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1178" w14:textId="412FCA12" w:rsidR="00583D9A" w:rsidRPr="00334678" w:rsidRDefault="00583D9A">
      <w:pPr>
        <w:rPr>
          <w:rFonts w:ascii="Arial" w:hAnsi="Arial" w:cs="Arial"/>
          <w:sz w:val="24"/>
          <w:szCs w:val="24"/>
        </w:rPr>
      </w:pPr>
      <w:r w:rsidRPr="00334678">
        <w:rPr>
          <w:rFonts w:ascii="Arial" w:hAnsi="Arial" w:cs="Arial"/>
          <w:sz w:val="24"/>
          <w:szCs w:val="24"/>
        </w:rPr>
        <w:t xml:space="preserve">The </w:t>
      </w:r>
      <w:r w:rsidR="00D00469" w:rsidRPr="00334678">
        <w:rPr>
          <w:rFonts w:ascii="Arial" w:hAnsi="Arial" w:cs="Arial"/>
          <w:sz w:val="24"/>
          <w:szCs w:val="24"/>
        </w:rPr>
        <w:t>monthly</w:t>
      </w:r>
      <w:r w:rsidR="00E73DEA" w:rsidRPr="00334678">
        <w:rPr>
          <w:rFonts w:ascii="Arial" w:hAnsi="Arial" w:cs="Arial"/>
          <w:sz w:val="24"/>
          <w:szCs w:val="24"/>
        </w:rPr>
        <w:t xml:space="preserve"> meeting</w:t>
      </w:r>
      <w:r w:rsidRPr="00334678">
        <w:rPr>
          <w:rFonts w:ascii="Arial" w:hAnsi="Arial" w:cs="Arial"/>
          <w:sz w:val="24"/>
          <w:szCs w:val="24"/>
        </w:rPr>
        <w:t xml:space="preserve"> of the </w:t>
      </w:r>
      <w:r w:rsidR="007A72C2" w:rsidRPr="00334678">
        <w:rPr>
          <w:rFonts w:ascii="Arial" w:hAnsi="Arial" w:cs="Arial"/>
          <w:sz w:val="24"/>
          <w:szCs w:val="24"/>
        </w:rPr>
        <w:t>Cascade</w:t>
      </w:r>
      <w:r w:rsidRPr="00334678">
        <w:rPr>
          <w:rFonts w:ascii="Arial" w:hAnsi="Arial" w:cs="Arial"/>
          <w:sz w:val="24"/>
          <w:szCs w:val="24"/>
        </w:rPr>
        <w:t xml:space="preserve"> Township Board of Supervisors was called to order </w:t>
      </w:r>
      <w:r w:rsidR="000B2D79" w:rsidRPr="00334678">
        <w:rPr>
          <w:rFonts w:ascii="Arial" w:hAnsi="Arial" w:cs="Arial"/>
          <w:sz w:val="24"/>
          <w:szCs w:val="24"/>
        </w:rPr>
        <w:t xml:space="preserve">Tuesday, </w:t>
      </w:r>
      <w:r w:rsidR="005C1B14">
        <w:rPr>
          <w:rFonts w:ascii="Arial" w:hAnsi="Arial" w:cs="Arial"/>
          <w:sz w:val="24"/>
          <w:szCs w:val="24"/>
        </w:rPr>
        <w:t>May 14</w:t>
      </w:r>
      <w:r w:rsidR="000B2D79" w:rsidRPr="00334678">
        <w:rPr>
          <w:rFonts w:ascii="Arial" w:hAnsi="Arial" w:cs="Arial"/>
          <w:sz w:val="24"/>
          <w:szCs w:val="24"/>
        </w:rPr>
        <w:t>, 201</w:t>
      </w:r>
      <w:r w:rsidR="00C82E64">
        <w:rPr>
          <w:rFonts w:ascii="Arial" w:hAnsi="Arial" w:cs="Arial"/>
          <w:sz w:val="24"/>
          <w:szCs w:val="24"/>
        </w:rPr>
        <w:t>9</w:t>
      </w:r>
      <w:r w:rsidR="00237CF6" w:rsidRPr="00334678">
        <w:rPr>
          <w:rFonts w:ascii="Arial" w:hAnsi="Arial" w:cs="Arial"/>
          <w:sz w:val="24"/>
          <w:szCs w:val="24"/>
        </w:rPr>
        <w:t xml:space="preserve"> </w:t>
      </w:r>
      <w:r w:rsidRPr="00334678">
        <w:rPr>
          <w:rFonts w:ascii="Arial" w:hAnsi="Arial" w:cs="Arial"/>
          <w:sz w:val="24"/>
          <w:szCs w:val="24"/>
        </w:rPr>
        <w:t xml:space="preserve">at </w:t>
      </w:r>
      <w:r w:rsidR="00F61F13" w:rsidRPr="00334678">
        <w:rPr>
          <w:rFonts w:ascii="Arial" w:hAnsi="Arial" w:cs="Arial"/>
          <w:sz w:val="24"/>
          <w:szCs w:val="24"/>
        </w:rPr>
        <w:t>7:</w:t>
      </w:r>
      <w:r w:rsidR="000B2D79" w:rsidRPr="00334678">
        <w:rPr>
          <w:rFonts w:ascii="Arial" w:hAnsi="Arial" w:cs="Arial"/>
          <w:sz w:val="24"/>
          <w:szCs w:val="24"/>
        </w:rPr>
        <w:t>0</w:t>
      </w:r>
      <w:r w:rsidR="00622007" w:rsidRPr="00334678">
        <w:rPr>
          <w:rFonts w:ascii="Arial" w:hAnsi="Arial" w:cs="Arial"/>
          <w:sz w:val="24"/>
          <w:szCs w:val="24"/>
        </w:rPr>
        <w:t>0</w:t>
      </w:r>
      <w:r w:rsidR="00F61F13" w:rsidRPr="00334678">
        <w:rPr>
          <w:rFonts w:ascii="Arial" w:hAnsi="Arial" w:cs="Arial"/>
          <w:sz w:val="24"/>
          <w:szCs w:val="24"/>
        </w:rPr>
        <w:t xml:space="preserve"> pm. followed by the pledge allegiance.</w:t>
      </w:r>
    </w:p>
    <w:p w14:paraId="738C2D4A" w14:textId="4C8ED08C" w:rsidR="00583D9A" w:rsidRPr="00334678" w:rsidRDefault="00F61F13" w:rsidP="00583D9A">
      <w:pPr>
        <w:spacing w:after="0" w:line="240" w:lineRule="auto"/>
        <w:rPr>
          <w:rFonts w:ascii="Arial" w:hAnsi="Arial" w:cs="Arial"/>
          <w:sz w:val="24"/>
          <w:szCs w:val="24"/>
        </w:rPr>
      </w:pPr>
      <w:r w:rsidRPr="00334678">
        <w:rPr>
          <w:rFonts w:ascii="Arial" w:hAnsi="Arial" w:cs="Arial"/>
          <w:sz w:val="24"/>
          <w:szCs w:val="24"/>
        </w:rPr>
        <w:t xml:space="preserve">Supervisors present: </w:t>
      </w:r>
      <w:r w:rsidR="005C2DD4">
        <w:rPr>
          <w:rFonts w:ascii="Arial" w:hAnsi="Arial" w:cs="Arial"/>
          <w:sz w:val="24"/>
          <w:szCs w:val="24"/>
        </w:rPr>
        <w:t xml:space="preserve">Jeff Harris, </w:t>
      </w:r>
      <w:r w:rsidR="00DA72A3" w:rsidRPr="00334678">
        <w:rPr>
          <w:rFonts w:ascii="Arial" w:hAnsi="Arial" w:cs="Arial"/>
          <w:sz w:val="24"/>
          <w:szCs w:val="24"/>
        </w:rPr>
        <w:t>Al Evans JR.</w:t>
      </w:r>
      <w:r w:rsidR="008C324E">
        <w:rPr>
          <w:rFonts w:ascii="Arial" w:hAnsi="Arial" w:cs="Arial"/>
          <w:sz w:val="24"/>
          <w:szCs w:val="24"/>
        </w:rPr>
        <w:t>, and Chad Hall</w:t>
      </w:r>
    </w:p>
    <w:p w14:paraId="63B26418" w14:textId="77777777" w:rsidR="00F61F13" w:rsidRPr="00334678" w:rsidRDefault="00CF20B1" w:rsidP="00583D9A">
      <w:pPr>
        <w:spacing w:after="0" w:line="240" w:lineRule="auto"/>
        <w:rPr>
          <w:rFonts w:ascii="Arial" w:hAnsi="Arial" w:cs="Arial"/>
          <w:sz w:val="24"/>
          <w:szCs w:val="24"/>
        </w:rPr>
      </w:pPr>
      <w:r w:rsidRPr="00334678">
        <w:rPr>
          <w:rFonts w:ascii="Arial" w:hAnsi="Arial" w:cs="Arial"/>
          <w:sz w:val="24"/>
          <w:szCs w:val="24"/>
        </w:rPr>
        <w:t>Secretar</w:t>
      </w:r>
      <w:r w:rsidR="004E74B0" w:rsidRPr="00334678">
        <w:rPr>
          <w:rFonts w:ascii="Arial" w:hAnsi="Arial" w:cs="Arial"/>
          <w:sz w:val="24"/>
          <w:szCs w:val="24"/>
        </w:rPr>
        <w:t>y: Gloria Lewis</w:t>
      </w:r>
      <w:r w:rsidR="00F25D80" w:rsidRPr="00334678">
        <w:rPr>
          <w:rFonts w:ascii="Arial" w:hAnsi="Arial" w:cs="Arial"/>
          <w:sz w:val="24"/>
          <w:szCs w:val="24"/>
        </w:rPr>
        <w:t xml:space="preserve">, Treasurer: Becci Evans </w:t>
      </w:r>
      <w:r w:rsidR="00E73DEA" w:rsidRPr="00334678">
        <w:rPr>
          <w:rFonts w:ascii="Arial" w:hAnsi="Arial" w:cs="Arial"/>
          <w:sz w:val="24"/>
          <w:szCs w:val="24"/>
        </w:rPr>
        <w:tab/>
      </w:r>
      <w:r w:rsidR="00E73DEA" w:rsidRPr="00334678">
        <w:rPr>
          <w:rFonts w:ascii="Arial" w:hAnsi="Arial" w:cs="Arial"/>
          <w:sz w:val="24"/>
          <w:szCs w:val="24"/>
        </w:rPr>
        <w:tab/>
      </w:r>
    </w:p>
    <w:p w14:paraId="4DB6E26E" w14:textId="77777777" w:rsidR="00CF20B1" w:rsidRPr="00334678" w:rsidRDefault="00CF20B1" w:rsidP="00583D9A">
      <w:pPr>
        <w:spacing w:after="0" w:line="240" w:lineRule="auto"/>
        <w:rPr>
          <w:rFonts w:ascii="Arial" w:hAnsi="Arial" w:cs="Arial"/>
          <w:sz w:val="24"/>
          <w:szCs w:val="24"/>
        </w:rPr>
      </w:pPr>
    </w:p>
    <w:p w14:paraId="7C197D82" w14:textId="0ACCF110" w:rsidR="00BD7187" w:rsidRDefault="00F61F13" w:rsidP="00583D9A">
      <w:pPr>
        <w:spacing w:after="0" w:line="240" w:lineRule="auto"/>
        <w:rPr>
          <w:rFonts w:ascii="Arial" w:hAnsi="Arial" w:cs="Arial"/>
          <w:sz w:val="24"/>
          <w:szCs w:val="24"/>
        </w:rPr>
      </w:pPr>
      <w:r w:rsidRPr="00334678">
        <w:rPr>
          <w:rFonts w:ascii="Arial" w:hAnsi="Arial" w:cs="Arial"/>
          <w:sz w:val="24"/>
          <w:szCs w:val="24"/>
        </w:rPr>
        <w:t>Others in attendance</w:t>
      </w:r>
      <w:r w:rsidR="00AB26B1" w:rsidRPr="00334678">
        <w:rPr>
          <w:rFonts w:ascii="Arial" w:hAnsi="Arial" w:cs="Arial"/>
          <w:sz w:val="24"/>
          <w:szCs w:val="24"/>
        </w:rPr>
        <w:t>:</w:t>
      </w:r>
      <w:r w:rsidR="0007620D" w:rsidRPr="00334678">
        <w:rPr>
          <w:rFonts w:ascii="Arial" w:hAnsi="Arial" w:cs="Arial"/>
          <w:sz w:val="24"/>
          <w:szCs w:val="24"/>
        </w:rPr>
        <w:t xml:space="preserve"> </w:t>
      </w:r>
    </w:p>
    <w:p w14:paraId="78F0E57A" w14:textId="77777777" w:rsidR="004053FB" w:rsidRPr="00334678" w:rsidRDefault="004053FB" w:rsidP="00583D9A">
      <w:pPr>
        <w:spacing w:after="0" w:line="240" w:lineRule="auto"/>
        <w:rPr>
          <w:rFonts w:ascii="Arial" w:hAnsi="Arial" w:cs="Arial"/>
          <w:sz w:val="24"/>
          <w:szCs w:val="24"/>
        </w:rPr>
      </w:pPr>
    </w:p>
    <w:p w14:paraId="70774E59" w14:textId="125CA421" w:rsidR="00800365" w:rsidRPr="00334678" w:rsidRDefault="004B134E" w:rsidP="00583D9A">
      <w:pPr>
        <w:spacing w:after="0" w:line="240" w:lineRule="auto"/>
        <w:rPr>
          <w:rFonts w:ascii="Arial" w:hAnsi="Arial" w:cs="Arial"/>
          <w:sz w:val="24"/>
          <w:szCs w:val="24"/>
        </w:rPr>
      </w:pPr>
      <w:r w:rsidRPr="00334678">
        <w:rPr>
          <w:rFonts w:ascii="Arial" w:hAnsi="Arial" w:cs="Arial"/>
          <w:sz w:val="24"/>
          <w:szCs w:val="24"/>
        </w:rPr>
        <w:t xml:space="preserve">Approval or Correction of </w:t>
      </w:r>
      <w:r w:rsidR="005C1B14">
        <w:rPr>
          <w:rFonts w:ascii="Arial" w:hAnsi="Arial" w:cs="Arial"/>
          <w:sz w:val="24"/>
          <w:szCs w:val="24"/>
        </w:rPr>
        <w:t>April 9</w:t>
      </w:r>
      <w:r w:rsidR="006813BA">
        <w:rPr>
          <w:rFonts w:ascii="Arial" w:hAnsi="Arial" w:cs="Arial"/>
          <w:sz w:val="24"/>
          <w:szCs w:val="24"/>
        </w:rPr>
        <w:t>, 2019</w:t>
      </w:r>
      <w:r w:rsidR="000B2D79" w:rsidRPr="00334678">
        <w:rPr>
          <w:rFonts w:ascii="Arial" w:hAnsi="Arial" w:cs="Arial"/>
          <w:sz w:val="24"/>
          <w:szCs w:val="24"/>
        </w:rPr>
        <w:t xml:space="preserve"> monthly </w:t>
      </w:r>
      <w:r w:rsidRPr="00334678">
        <w:rPr>
          <w:rFonts w:ascii="Arial" w:hAnsi="Arial" w:cs="Arial"/>
          <w:sz w:val="24"/>
          <w:szCs w:val="24"/>
        </w:rPr>
        <w:t>meeting minutes as printed:</w:t>
      </w:r>
      <w:r w:rsidR="00800365" w:rsidRPr="00334678">
        <w:rPr>
          <w:rFonts w:ascii="Arial" w:hAnsi="Arial" w:cs="Arial"/>
          <w:sz w:val="24"/>
          <w:szCs w:val="24"/>
        </w:rPr>
        <w:t xml:space="preserve"> </w:t>
      </w:r>
      <w:r w:rsidR="00F04FA2" w:rsidRPr="00334678">
        <w:rPr>
          <w:rFonts w:ascii="Arial" w:hAnsi="Arial" w:cs="Arial"/>
          <w:sz w:val="24"/>
          <w:szCs w:val="24"/>
        </w:rPr>
        <w:t>Motion to approve the minutes made by</w:t>
      </w:r>
      <w:r w:rsidR="00796CFD">
        <w:rPr>
          <w:rFonts w:ascii="Arial" w:hAnsi="Arial" w:cs="Arial"/>
          <w:sz w:val="24"/>
          <w:szCs w:val="24"/>
        </w:rPr>
        <w:t xml:space="preserve"> Al</w:t>
      </w:r>
      <w:r w:rsidR="00CE584E" w:rsidRPr="00334678">
        <w:rPr>
          <w:rFonts w:ascii="Arial" w:hAnsi="Arial" w:cs="Arial"/>
          <w:sz w:val="24"/>
          <w:szCs w:val="24"/>
        </w:rPr>
        <w:t xml:space="preserve">, </w:t>
      </w:r>
      <w:r w:rsidR="00E11E90">
        <w:rPr>
          <w:rFonts w:ascii="Arial" w:hAnsi="Arial" w:cs="Arial"/>
          <w:sz w:val="24"/>
          <w:szCs w:val="24"/>
        </w:rPr>
        <w:t>s</w:t>
      </w:r>
      <w:r w:rsidR="00F04FA2" w:rsidRPr="00334678">
        <w:rPr>
          <w:rFonts w:ascii="Arial" w:hAnsi="Arial" w:cs="Arial"/>
          <w:sz w:val="24"/>
          <w:szCs w:val="24"/>
        </w:rPr>
        <w:t>econd by</w:t>
      </w:r>
      <w:r w:rsidR="00796CFD">
        <w:rPr>
          <w:rFonts w:ascii="Arial" w:hAnsi="Arial" w:cs="Arial"/>
          <w:sz w:val="24"/>
          <w:szCs w:val="24"/>
        </w:rPr>
        <w:t xml:space="preserve"> Chad</w:t>
      </w:r>
      <w:r w:rsidR="000B2D79" w:rsidRPr="00334678">
        <w:rPr>
          <w:rFonts w:ascii="Arial" w:hAnsi="Arial" w:cs="Arial"/>
          <w:sz w:val="24"/>
          <w:szCs w:val="24"/>
        </w:rPr>
        <w:t>,</w:t>
      </w:r>
      <w:r w:rsidR="00800365" w:rsidRPr="00334678">
        <w:rPr>
          <w:rFonts w:ascii="Arial" w:hAnsi="Arial" w:cs="Arial"/>
          <w:sz w:val="24"/>
          <w:szCs w:val="24"/>
        </w:rPr>
        <w:t xml:space="preserve"> all </w:t>
      </w:r>
      <w:r w:rsidR="009C4667" w:rsidRPr="00334678">
        <w:rPr>
          <w:rFonts w:ascii="Arial" w:hAnsi="Arial" w:cs="Arial"/>
          <w:sz w:val="24"/>
          <w:szCs w:val="24"/>
        </w:rPr>
        <w:t>in favor</w:t>
      </w:r>
      <w:r w:rsidR="009F54BD" w:rsidRPr="00334678">
        <w:rPr>
          <w:rFonts w:ascii="Arial" w:hAnsi="Arial" w:cs="Arial"/>
          <w:sz w:val="24"/>
          <w:szCs w:val="24"/>
        </w:rPr>
        <w:t>.</w:t>
      </w:r>
    </w:p>
    <w:p w14:paraId="2C058FC3" w14:textId="77777777" w:rsidR="00800365" w:rsidRPr="00334678" w:rsidRDefault="00800365" w:rsidP="00583D9A">
      <w:pPr>
        <w:spacing w:after="0" w:line="240" w:lineRule="auto"/>
        <w:rPr>
          <w:rFonts w:ascii="Arial" w:hAnsi="Arial" w:cs="Arial"/>
          <w:sz w:val="24"/>
          <w:szCs w:val="24"/>
        </w:rPr>
      </w:pPr>
    </w:p>
    <w:p w14:paraId="6C69072D" w14:textId="77777777" w:rsidR="004B134E" w:rsidRPr="00334678" w:rsidRDefault="007A72C2" w:rsidP="00583D9A">
      <w:pPr>
        <w:spacing w:after="0" w:line="240" w:lineRule="auto"/>
        <w:rPr>
          <w:rFonts w:ascii="Arial" w:hAnsi="Arial" w:cs="Arial"/>
          <w:b/>
          <w:sz w:val="24"/>
          <w:szCs w:val="24"/>
        </w:rPr>
      </w:pPr>
      <w:r w:rsidRPr="00334678">
        <w:rPr>
          <w:rFonts w:ascii="Arial" w:hAnsi="Arial" w:cs="Arial"/>
          <w:b/>
          <w:sz w:val="24"/>
          <w:szCs w:val="24"/>
        </w:rPr>
        <w:t>RE</w:t>
      </w:r>
      <w:r w:rsidR="00583D9A" w:rsidRPr="00334678">
        <w:rPr>
          <w:rFonts w:ascii="Arial" w:hAnsi="Arial" w:cs="Arial"/>
          <w:b/>
          <w:sz w:val="24"/>
          <w:szCs w:val="24"/>
        </w:rPr>
        <w:t xml:space="preserve">PORTS: </w:t>
      </w:r>
    </w:p>
    <w:p w14:paraId="1445334D" w14:textId="77777777" w:rsidR="00B03782" w:rsidRPr="00334678" w:rsidRDefault="00B03782" w:rsidP="00B03782">
      <w:pPr>
        <w:tabs>
          <w:tab w:val="left" w:pos="1296"/>
        </w:tabs>
        <w:spacing w:after="0" w:line="240" w:lineRule="auto"/>
        <w:rPr>
          <w:rFonts w:ascii="Arial" w:hAnsi="Arial" w:cs="Arial"/>
          <w:sz w:val="24"/>
          <w:szCs w:val="24"/>
        </w:rPr>
      </w:pPr>
    </w:p>
    <w:p w14:paraId="3DCDBE74" w14:textId="77777777" w:rsidR="00036702" w:rsidRPr="00334678" w:rsidRDefault="00800365" w:rsidP="00B03782">
      <w:pPr>
        <w:tabs>
          <w:tab w:val="left" w:pos="1296"/>
        </w:tabs>
        <w:spacing w:after="0" w:line="240" w:lineRule="auto"/>
        <w:rPr>
          <w:rFonts w:ascii="Arial" w:eastAsia="Times New Roman" w:hAnsi="Arial" w:cs="Arial"/>
          <w:b/>
          <w:sz w:val="24"/>
          <w:szCs w:val="24"/>
        </w:rPr>
      </w:pPr>
      <w:r w:rsidRPr="00334678">
        <w:rPr>
          <w:rFonts w:ascii="Arial" w:eastAsia="Times New Roman" w:hAnsi="Arial" w:cs="Arial"/>
          <w:b/>
          <w:sz w:val="24"/>
          <w:szCs w:val="24"/>
        </w:rPr>
        <w:t>Treasurer’s Report</w:t>
      </w:r>
    </w:p>
    <w:p w14:paraId="19104BCC" w14:textId="77777777" w:rsidR="00CE584E" w:rsidRPr="004053FB" w:rsidRDefault="00CE584E"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00334678" w:rsidRPr="004053FB">
        <w:rPr>
          <w:rFonts w:ascii="Arial" w:eastAsia="Times New Roman" w:hAnsi="Arial" w:cs="Arial"/>
        </w:rPr>
        <w:t xml:space="preserve">      </w:t>
      </w:r>
      <w:r w:rsidR="004053FB">
        <w:rPr>
          <w:rFonts w:ascii="Arial" w:eastAsia="Times New Roman" w:hAnsi="Arial" w:cs="Arial"/>
        </w:rPr>
        <w:tab/>
        <w:t xml:space="preserve">   </w:t>
      </w:r>
      <w:r w:rsidRPr="004053FB">
        <w:rPr>
          <w:rFonts w:ascii="Arial" w:eastAsia="Times New Roman" w:hAnsi="Arial" w:cs="Arial"/>
        </w:rPr>
        <w:t xml:space="preserve">Cleared Debit </w:t>
      </w:r>
      <w:r w:rsidRPr="004053FB">
        <w:rPr>
          <w:rFonts w:ascii="Arial" w:eastAsia="Times New Roman" w:hAnsi="Arial" w:cs="Arial"/>
        </w:rPr>
        <w:tab/>
      </w:r>
      <w:r w:rsidR="00334678" w:rsidRPr="004053FB">
        <w:rPr>
          <w:rFonts w:ascii="Arial" w:eastAsia="Times New Roman" w:hAnsi="Arial" w:cs="Arial"/>
        </w:rPr>
        <w:t xml:space="preserve">      </w:t>
      </w:r>
      <w:r w:rsidRPr="004053FB">
        <w:rPr>
          <w:rFonts w:ascii="Arial" w:eastAsia="Times New Roman" w:hAnsi="Arial" w:cs="Arial"/>
        </w:rPr>
        <w:t>Cleared Credits .</w:t>
      </w:r>
    </w:p>
    <w:p w14:paraId="21389AEA" w14:textId="22BF5B10" w:rsidR="00B03782" w:rsidRPr="004053FB" w:rsidRDefault="00F04FA2"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Township Fund 8201</w:t>
      </w:r>
      <w:r w:rsidR="00334678" w:rsidRPr="004053FB">
        <w:rPr>
          <w:rFonts w:ascii="Arial" w:eastAsia="Times New Roman" w:hAnsi="Arial" w:cs="Arial"/>
        </w:rPr>
        <w:t xml:space="preserve">     </w:t>
      </w:r>
      <w:r w:rsidR="004053FB">
        <w:rPr>
          <w:rFonts w:ascii="Arial" w:eastAsia="Times New Roman" w:hAnsi="Arial" w:cs="Arial"/>
        </w:rPr>
        <w:tab/>
      </w:r>
      <w:r w:rsidRPr="004053FB">
        <w:rPr>
          <w:rFonts w:ascii="Arial" w:eastAsia="Times New Roman" w:hAnsi="Arial" w:cs="Arial"/>
        </w:rPr>
        <w:t>$</w:t>
      </w:r>
      <w:r w:rsidR="00F129E8">
        <w:rPr>
          <w:rFonts w:ascii="Arial" w:eastAsia="Times New Roman" w:hAnsi="Arial" w:cs="Arial"/>
        </w:rPr>
        <w:t>690,242.32</w:t>
      </w:r>
      <w:r w:rsidR="00F129E8">
        <w:rPr>
          <w:rFonts w:ascii="Arial" w:eastAsia="Times New Roman" w:hAnsi="Arial" w:cs="Arial"/>
        </w:rPr>
        <w:tab/>
        <w:t xml:space="preserve">   </w:t>
      </w:r>
      <w:r w:rsidR="006813BA">
        <w:rPr>
          <w:rFonts w:ascii="Arial" w:eastAsia="Times New Roman" w:hAnsi="Arial" w:cs="Arial"/>
        </w:rPr>
        <w:t>$</w:t>
      </w:r>
      <w:r w:rsidR="00F129E8">
        <w:rPr>
          <w:rFonts w:ascii="Arial" w:eastAsia="Times New Roman" w:hAnsi="Arial" w:cs="Arial"/>
        </w:rPr>
        <w:t>14,018.62</w:t>
      </w:r>
      <w:r w:rsidR="00A242FB" w:rsidRPr="004053FB">
        <w:rPr>
          <w:rFonts w:ascii="Arial" w:eastAsia="Times New Roman" w:hAnsi="Arial" w:cs="Arial"/>
        </w:rPr>
        <w:tab/>
      </w:r>
      <w:r w:rsidR="00334678" w:rsidRPr="004053FB">
        <w:rPr>
          <w:rFonts w:ascii="Arial" w:eastAsia="Times New Roman" w:hAnsi="Arial" w:cs="Arial"/>
        </w:rPr>
        <w:tab/>
        <w:t xml:space="preserve">      </w:t>
      </w:r>
      <w:r w:rsidR="00CE584E" w:rsidRPr="004053FB">
        <w:rPr>
          <w:rFonts w:ascii="Arial" w:eastAsia="Times New Roman" w:hAnsi="Arial" w:cs="Arial"/>
        </w:rPr>
        <w:t>$</w:t>
      </w:r>
      <w:r w:rsidR="00F129E8">
        <w:rPr>
          <w:rFonts w:ascii="Arial" w:eastAsia="Times New Roman" w:hAnsi="Arial" w:cs="Arial"/>
        </w:rPr>
        <w:t>13,687.43</w:t>
      </w:r>
      <w:r w:rsidR="000C4775">
        <w:rPr>
          <w:rFonts w:ascii="Arial" w:eastAsia="Times New Roman" w:hAnsi="Arial" w:cs="Arial"/>
        </w:rPr>
        <w:t xml:space="preserve"> </w:t>
      </w:r>
    </w:p>
    <w:p w14:paraId="139BD9A1" w14:textId="4C53AD3B" w:rsidR="009F54BD" w:rsidRPr="004053FB" w:rsidRDefault="00F04FA2"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State Fund 0401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F129E8">
        <w:rPr>
          <w:rFonts w:ascii="Arial" w:eastAsia="Times New Roman" w:hAnsi="Arial" w:cs="Arial"/>
        </w:rPr>
        <w:t>103,473.98</w:t>
      </w:r>
      <w:r w:rsidR="000C4775">
        <w:rPr>
          <w:rFonts w:ascii="Arial" w:eastAsia="Times New Roman" w:hAnsi="Arial" w:cs="Arial"/>
        </w:rPr>
        <w:t xml:space="preserve">      $</w:t>
      </w:r>
      <w:r w:rsidR="00F129E8">
        <w:rPr>
          <w:rFonts w:ascii="Arial" w:eastAsia="Times New Roman" w:hAnsi="Arial" w:cs="Arial"/>
        </w:rPr>
        <w:t>1,997.77</w:t>
      </w:r>
      <w:r w:rsidR="000C4775">
        <w:rPr>
          <w:rFonts w:ascii="Arial" w:eastAsia="Times New Roman" w:hAnsi="Arial" w:cs="Arial"/>
        </w:rPr>
        <w:t xml:space="preserve">   </w:t>
      </w:r>
      <w:r w:rsidR="00CE584E" w:rsidRPr="004053FB">
        <w:rPr>
          <w:rFonts w:ascii="Arial" w:eastAsia="Times New Roman" w:hAnsi="Arial" w:cs="Arial"/>
        </w:rPr>
        <w:tab/>
        <w:t xml:space="preserve"> </w:t>
      </w:r>
      <w:r w:rsidR="00EC71D7">
        <w:rPr>
          <w:rFonts w:ascii="Arial" w:eastAsia="Times New Roman" w:hAnsi="Arial" w:cs="Arial"/>
        </w:rPr>
        <w:t xml:space="preserve">        </w:t>
      </w:r>
      <w:r w:rsidR="00CE584E" w:rsidRPr="004053FB">
        <w:rPr>
          <w:rFonts w:ascii="Arial" w:eastAsia="Times New Roman" w:hAnsi="Arial" w:cs="Arial"/>
        </w:rPr>
        <w:tab/>
      </w:r>
      <w:r w:rsidR="000C4775">
        <w:rPr>
          <w:rFonts w:ascii="Arial" w:eastAsia="Times New Roman" w:hAnsi="Arial" w:cs="Arial"/>
        </w:rPr>
        <w:t xml:space="preserve">      $</w:t>
      </w:r>
      <w:r w:rsidR="00F129E8">
        <w:rPr>
          <w:rFonts w:ascii="Arial" w:eastAsia="Times New Roman" w:hAnsi="Arial" w:cs="Arial"/>
        </w:rPr>
        <w:t>1,361.44</w:t>
      </w:r>
    </w:p>
    <w:p w14:paraId="5CF8A810" w14:textId="777EBEE3" w:rsidR="00B03782" w:rsidRPr="004053FB" w:rsidRDefault="00F04FA2" w:rsidP="00BD7187">
      <w:pPr>
        <w:tabs>
          <w:tab w:val="left" w:pos="1296"/>
          <w:tab w:val="left" w:pos="1440"/>
          <w:tab w:val="left" w:pos="2160"/>
          <w:tab w:val="left" w:pos="2880"/>
          <w:tab w:val="left" w:pos="3600"/>
          <w:tab w:val="left" w:pos="4335"/>
        </w:tabs>
        <w:spacing w:after="0" w:line="240" w:lineRule="auto"/>
        <w:ind w:left="720"/>
        <w:rPr>
          <w:rFonts w:ascii="Arial" w:eastAsia="Times New Roman" w:hAnsi="Arial" w:cs="Arial"/>
        </w:rPr>
      </w:pPr>
      <w:r w:rsidRPr="004053FB">
        <w:rPr>
          <w:rFonts w:ascii="Arial" w:eastAsia="Times New Roman" w:hAnsi="Arial" w:cs="Arial"/>
        </w:rPr>
        <w:t>Sewer Checking 0101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F129E8">
        <w:rPr>
          <w:rFonts w:ascii="Arial" w:eastAsia="Times New Roman" w:hAnsi="Arial" w:cs="Arial"/>
        </w:rPr>
        <w:t>376.47</w:t>
      </w:r>
      <w:r w:rsidR="00A242FB" w:rsidRPr="004053FB">
        <w:rPr>
          <w:rFonts w:ascii="Arial" w:eastAsia="Times New Roman" w:hAnsi="Arial" w:cs="Arial"/>
        </w:rPr>
        <w:tab/>
      </w:r>
      <w:r w:rsidR="00CE584E" w:rsidRPr="004053FB">
        <w:rPr>
          <w:rFonts w:ascii="Arial" w:eastAsia="Times New Roman" w:hAnsi="Arial" w:cs="Arial"/>
        </w:rPr>
        <w:t xml:space="preserve">  </w:t>
      </w:r>
      <w:r w:rsidR="004053FB">
        <w:rPr>
          <w:rFonts w:ascii="Arial" w:eastAsia="Times New Roman" w:hAnsi="Arial" w:cs="Arial"/>
        </w:rPr>
        <w:t xml:space="preserve"> </w:t>
      </w:r>
      <w:r w:rsidR="00F129E8">
        <w:rPr>
          <w:rFonts w:ascii="Arial" w:eastAsia="Times New Roman" w:hAnsi="Arial" w:cs="Arial"/>
        </w:rPr>
        <w:t>$1.00</w:t>
      </w:r>
      <w:r w:rsidR="004053FB">
        <w:rPr>
          <w:rFonts w:ascii="Arial" w:eastAsia="Times New Roman" w:hAnsi="Arial" w:cs="Arial"/>
        </w:rPr>
        <w:t xml:space="preserve">     </w:t>
      </w:r>
      <w:r w:rsidR="00CE584E" w:rsidRPr="004053FB">
        <w:rPr>
          <w:rFonts w:ascii="Arial" w:eastAsia="Times New Roman" w:hAnsi="Arial" w:cs="Arial"/>
        </w:rPr>
        <w:t xml:space="preserve">                        </w:t>
      </w:r>
      <w:r w:rsidR="00A242FB" w:rsidRPr="004053FB">
        <w:rPr>
          <w:rFonts w:ascii="Arial" w:eastAsia="Times New Roman" w:hAnsi="Arial" w:cs="Arial"/>
        </w:rPr>
        <w:t xml:space="preserve"> </w:t>
      </w:r>
      <w:r w:rsidR="00F129E8">
        <w:rPr>
          <w:rFonts w:ascii="Arial" w:eastAsia="Times New Roman" w:hAnsi="Arial" w:cs="Arial"/>
        </w:rPr>
        <w:t>$1.0</w:t>
      </w:r>
      <w:r w:rsidR="000C4775">
        <w:rPr>
          <w:rFonts w:ascii="Arial" w:eastAsia="Times New Roman" w:hAnsi="Arial" w:cs="Arial"/>
        </w:rPr>
        <w:t>0</w:t>
      </w:r>
      <w:r w:rsidR="00A242FB" w:rsidRPr="004053FB">
        <w:rPr>
          <w:rFonts w:ascii="Arial" w:eastAsia="Times New Roman" w:hAnsi="Arial" w:cs="Arial"/>
        </w:rPr>
        <w:t xml:space="preserve"> </w:t>
      </w:r>
      <w:r w:rsidR="00CE584E" w:rsidRPr="004053FB">
        <w:rPr>
          <w:rFonts w:ascii="Arial" w:eastAsia="Times New Roman" w:hAnsi="Arial" w:cs="Arial"/>
        </w:rPr>
        <w:t xml:space="preserve">       </w:t>
      </w:r>
      <w:r w:rsidR="00BD7187" w:rsidRPr="004053FB">
        <w:rPr>
          <w:rFonts w:ascii="Arial" w:eastAsia="Times New Roman" w:hAnsi="Arial" w:cs="Arial"/>
        </w:rPr>
        <w:tab/>
      </w:r>
    </w:p>
    <w:p w14:paraId="0CE25DF1" w14:textId="56E709D5" w:rsidR="000C4775" w:rsidRDefault="00F04FA2" w:rsidP="004053FB">
      <w:pPr>
        <w:tabs>
          <w:tab w:val="left" w:pos="1296"/>
        </w:tabs>
        <w:spacing w:after="0" w:line="240" w:lineRule="auto"/>
        <w:ind w:left="720"/>
        <w:rPr>
          <w:rFonts w:ascii="Arial" w:eastAsia="Times New Roman" w:hAnsi="Arial" w:cs="Arial"/>
        </w:rPr>
      </w:pPr>
      <w:r w:rsidRPr="004053FB">
        <w:rPr>
          <w:rFonts w:ascii="Arial" w:eastAsia="Times New Roman" w:hAnsi="Arial" w:cs="Arial"/>
        </w:rPr>
        <w:t>Act 13 Checking 5201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F129E8">
        <w:rPr>
          <w:rFonts w:ascii="Arial" w:eastAsia="Times New Roman" w:hAnsi="Arial" w:cs="Arial"/>
        </w:rPr>
        <w:t>4,304.00</w:t>
      </w:r>
      <w:r w:rsidR="000C4775">
        <w:rPr>
          <w:rFonts w:ascii="Arial" w:eastAsia="Times New Roman" w:hAnsi="Arial" w:cs="Arial"/>
        </w:rPr>
        <w:t xml:space="preserve">           </w:t>
      </w:r>
      <w:r w:rsidR="00F129E8">
        <w:rPr>
          <w:rFonts w:ascii="Arial" w:eastAsia="Times New Roman" w:hAnsi="Arial" w:cs="Arial"/>
        </w:rPr>
        <w:t>$1.00</w:t>
      </w:r>
      <w:r w:rsidR="000C4775">
        <w:rPr>
          <w:rFonts w:ascii="Arial" w:eastAsia="Times New Roman" w:hAnsi="Arial" w:cs="Arial"/>
        </w:rPr>
        <w:t xml:space="preserve">                        </w:t>
      </w:r>
      <w:r w:rsidR="00F129E8">
        <w:rPr>
          <w:rFonts w:ascii="Arial" w:eastAsia="Times New Roman" w:hAnsi="Arial" w:cs="Arial"/>
        </w:rPr>
        <w:t xml:space="preserve">      $1.00</w:t>
      </w:r>
    </w:p>
    <w:p w14:paraId="4A545EF4" w14:textId="5EFF7885" w:rsidR="00B03782" w:rsidRPr="004053FB" w:rsidRDefault="000C4775" w:rsidP="004053FB">
      <w:pPr>
        <w:tabs>
          <w:tab w:val="left" w:pos="1296"/>
        </w:tabs>
        <w:spacing w:after="0" w:line="240" w:lineRule="auto"/>
        <w:ind w:left="720"/>
        <w:rPr>
          <w:rFonts w:ascii="Arial" w:eastAsia="Times New Roman" w:hAnsi="Arial" w:cs="Arial"/>
        </w:rPr>
      </w:pPr>
      <w:r>
        <w:rPr>
          <w:rFonts w:ascii="Arial" w:eastAsia="Times New Roman" w:hAnsi="Arial" w:cs="Arial"/>
        </w:rPr>
        <w:t>General Fund CD #</w:t>
      </w:r>
      <w:r w:rsidR="00AC185D">
        <w:rPr>
          <w:rFonts w:ascii="Arial" w:eastAsia="Times New Roman" w:hAnsi="Arial" w:cs="Arial"/>
        </w:rPr>
        <w:t>8261</w:t>
      </w:r>
      <w:r>
        <w:rPr>
          <w:rFonts w:ascii="Arial" w:eastAsia="Times New Roman" w:hAnsi="Arial" w:cs="Arial"/>
        </w:rPr>
        <w:t xml:space="preserve">     $10</w:t>
      </w:r>
      <w:r w:rsidR="00AC185D">
        <w:rPr>
          <w:rFonts w:ascii="Arial" w:eastAsia="Times New Roman" w:hAnsi="Arial" w:cs="Arial"/>
        </w:rPr>
        <w:t>5</w:t>
      </w:r>
      <w:r>
        <w:rPr>
          <w:rFonts w:ascii="Arial" w:eastAsia="Times New Roman" w:hAnsi="Arial" w:cs="Arial"/>
        </w:rPr>
        <w:t xml:space="preserve">,378.65 </w:t>
      </w:r>
      <w:r w:rsidR="00AC185D">
        <w:rPr>
          <w:rFonts w:ascii="Arial" w:eastAsia="Times New Roman" w:hAnsi="Arial" w:cs="Arial"/>
        </w:rPr>
        <w:t xml:space="preserve">        Rate 3.180%    Maturity date 1/23/2023</w:t>
      </w:r>
      <w:r w:rsidR="00A242FB" w:rsidRPr="004053FB">
        <w:rPr>
          <w:rFonts w:ascii="Arial" w:eastAsia="Times New Roman" w:hAnsi="Arial" w:cs="Arial"/>
        </w:rPr>
        <w:tab/>
        <w:t xml:space="preserve">    </w:t>
      </w:r>
      <w:r w:rsidR="00CE584E" w:rsidRPr="004053FB">
        <w:rPr>
          <w:rFonts w:ascii="Arial" w:eastAsia="Times New Roman" w:hAnsi="Arial" w:cs="Arial"/>
        </w:rPr>
        <w:t xml:space="preserve"> </w:t>
      </w:r>
      <w:r w:rsidR="00EC71D7">
        <w:rPr>
          <w:rFonts w:ascii="Arial" w:eastAsia="Times New Roman" w:hAnsi="Arial" w:cs="Arial"/>
        </w:rPr>
        <w:t xml:space="preserve">             </w:t>
      </w:r>
    </w:p>
    <w:p w14:paraId="59B400FA" w14:textId="77777777" w:rsidR="000C4775" w:rsidRDefault="000C4775" w:rsidP="00B03782">
      <w:pPr>
        <w:tabs>
          <w:tab w:val="left" w:pos="1296"/>
        </w:tabs>
        <w:spacing w:after="0" w:line="240" w:lineRule="auto"/>
        <w:rPr>
          <w:rFonts w:ascii="Arial" w:eastAsia="Times New Roman" w:hAnsi="Arial" w:cs="Arial"/>
          <w:b/>
          <w:sz w:val="24"/>
          <w:szCs w:val="24"/>
        </w:rPr>
      </w:pPr>
    </w:p>
    <w:p w14:paraId="5D094FD2" w14:textId="7AB304B9" w:rsidR="009E22CC" w:rsidRDefault="00B03782" w:rsidP="00B03782">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EMS</w:t>
      </w:r>
      <w:r w:rsidR="00F04FA2" w:rsidRPr="00334678">
        <w:rPr>
          <w:rFonts w:ascii="Arial" w:eastAsia="Times New Roman" w:hAnsi="Arial" w:cs="Arial"/>
          <w:sz w:val="24"/>
          <w:szCs w:val="24"/>
        </w:rPr>
        <w:t xml:space="preserve"> –</w:t>
      </w:r>
      <w:r w:rsidR="000C4775">
        <w:rPr>
          <w:rFonts w:ascii="Arial" w:eastAsia="Times New Roman" w:hAnsi="Arial" w:cs="Arial"/>
          <w:sz w:val="24"/>
          <w:szCs w:val="24"/>
        </w:rPr>
        <w:t xml:space="preserve"> </w:t>
      </w:r>
      <w:r w:rsidR="00F129E8">
        <w:rPr>
          <w:rFonts w:ascii="Arial" w:eastAsia="Times New Roman" w:hAnsi="Arial" w:cs="Arial"/>
          <w:sz w:val="24"/>
          <w:szCs w:val="24"/>
        </w:rPr>
        <w:t>no report</w:t>
      </w:r>
    </w:p>
    <w:p w14:paraId="012E0EE1" w14:textId="77777777" w:rsidR="006813BA" w:rsidRDefault="006813BA" w:rsidP="006813BA">
      <w:pPr>
        <w:tabs>
          <w:tab w:val="left" w:pos="1296"/>
        </w:tabs>
        <w:spacing w:after="0" w:line="240" w:lineRule="auto"/>
        <w:rPr>
          <w:rFonts w:ascii="Arial" w:eastAsia="Times New Roman" w:hAnsi="Arial" w:cs="Arial"/>
          <w:b/>
          <w:sz w:val="24"/>
          <w:szCs w:val="24"/>
        </w:rPr>
      </w:pPr>
    </w:p>
    <w:p w14:paraId="478B7B0D" w14:textId="3A6B5B48" w:rsidR="007E527B" w:rsidRPr="006813BA" w:rsidRDefault="00B03782" w:rsidP="006813BA">
      <w:pPr>
        <w:tabs>
          <w:tab w:val="left" w:pos="1296"/>
        </w:tabs>
        <w:spacing w:after="0" w:line="240" w:lineRule="auto"/>
        <w:rPr>
          <w:rFonts w:ascii="Arial" w:eastAsia="Times New Roman" w:hAnsi="Arial" w:cs="Arial"/>
          <w:sz w:val="24"/>
          <w:szCs w:val="24"/>
        </w:rPr>
      </w:pPr>
      <w:r w:rsidRPr="006813BA">
        <w:rPr>
          <w:rFonts w:ascii="Arial" w:eastAsia="Times New Roman" w:hAnsi="Arial" w:cs="Arial"/>
          <w:b/>
          <w:sz w:val="24"/>
          <w:szCs w:val="24"/>
        </w:rPr>
        <w:t>Planning Commission</w:t>
      </w:r>
      <w:r w:rsidR="00F04FA2" w:rsidRPr="006813BA">
        <w:rPr>
          <w:rFonts w:ascii="Arial" w:eastAsia="Times New Roman" w:hAnsi="Arial" w:cs="Arial"/>
          <w:sz w:val="24"/>
          <w:szCs w:val="24"/>
        </w:rPr>
        <w:t xml:space="preserve"> </w:t>
      </w:r>
      <w:r w:rsidR="007A32C1" w:rsidRPr="006813BA">
        <w:rPr>
          <w:rFonts w:ascii="Arial" w:eastAsia="Times New Roman" w:hAnsi="Arial" w:cs="Arial"/>
          <w:sz w:val="24"/>
          <w:szCs w:val="24"/>
        </w:rPr>
        <w:t xml:space="preserve">– </w:t>
      </w:r>
      <w:r w:rsidR="009E22CC" w:rsidRPr="006813BA">
        <w:rPr>
          <w:rFonts w:ascii="Arial" w:eastAsia="Times New Roman" w:hAnsi="Arial" w:cs="Arial"/>
          <w:sz w:val="24"/>
          <w:szCs w:val="24"/>
        </w:rPr>
        <w:t>no report</w:t>
      </w:r>
    </w:p>
    <w:p w14:paraId="3C53F4B1" w14:textId="77777777" w:rsidR="009E22CC" w:rsidRDefault="009E22CC" w:rsidP="009E22CC">
      <w:pPr>
        <w:tabs>
          <w:tab w:val="left" w:pos="1296"/>
        </w:tabs>
        <w:spacing w:after="0" w:line="240" w:lineRule="auto"/>
        <w:rPr>
          <w:rFonts w:ascii="Arial" w:eastAsia="Times New Roman" w:hAnsi="Arial" w:cs="Arial"/>
          <w:b/>
          <w:sz w:val="24"/>
          <w:szCs w:val="24"/>
        </w:rPr>
      </w:pPr>
    </w:p>
    <w:p w14:paraId="1CE1E6BA" w14:textId="1EF4223D" w:rsidR="00012680" w:rsidRDefault="00B03782" w:rsidP="00012680">
      <w:pPr>
        <w:spacing w:after="0"/>
        <w:rPr>
          <w:rFonts w:ascii="Arial" w:eastAsia="Times New Roman" w:hAnsi="Arial" w:cs="Arial"/>
          <w:sz w:val="24"/>
          <w:szCs w:val="24"/>
        </w:rPr>
      </w:pPr>
      <w:r w:rsidRPr="00334678">
        <w:rPr>
          <w:rFonts w:ascii="Arial" w:eastAsia="Times New Roman" w:hAnsi="Arial" w:cs="Arial"/>
          <w:b/>
          <w:sz w:val="24"/>
          <w:szCs w:val="24"/>
        </w:rPr>
        <w:t xml:space="preserve">COG </w:t>
      </w:r>
      <w:r w:rsidR="00DE2AB1" w:rsidRPr="00334678">
        <w:rPr>
          <w:rFonts w:ascii="Arial" w:eastAsia="Times New Roman" w:hAnsi="Arial" w:cs="Arial"/>
          <w:b/>
          <w:sz w:val="24"/>
          <w:szCs w:val="24"/>
        </w:rPr>
        <w:t>–</w:t>
      </w:r>
      <w:r w:rsidR="009D02B0" w:rsidRPr="00334678">
        <w:rPr>
          <w:rFonts w:ascii="Arial" w:eastAsia="Times New Roman" w:hAnsi="Arial" w:cs="Arial"/>
          <w:sz w:val="24"/>
          <w:szCs w:val="24"/>
        </w:rPr>
        <w:t xml:space="preserve"> </w:t>
      </w:r>
      <w:r w:rsidR="00D46118">
        <w:rPr>
          <w:rFonts w:ascii="Arial" w:hAnsi="Arial" w:cs="Arial"/>
          <w:color w:val="222222"/>
          <w:shd w:val="clear" w:color="auto" w:fill="FFFFFF"/>
        </w:rPr>
        <w:t>No cog report</w:t>
      </w:r>
      <w:r w:rsidR="00D46118">
        <w:rPr>
          <w:rFonts w:ascii="Arial" w:hAnsi="Arial" w:cs="Arial"/>
          <w:color w:val="222222"/>
        </w:rPr>
        <w:br/>
      </w:r>
      <w:r w:rsidR="00D46118">
        <w:rPr>
          <w:rFonts w:ascii="Arial" w:hAnsi="Arial" w:cs="Arial"/>
          <w:color w:val="222222"/>
          <w:shd w:val="clear" w:color="auto" w:fill="FFFFFF"/>
        </w:rPr>
        <w:t>Bids for paving and seal coating will be opened at this month's meeting</w:t>
      </w:r>
    </w:p>
    <w:p w14:paraId="784478D7" w14:textId="77777777" w:rsidR="000C4775" w:rsidRDefault="000C4775" w:rsidP="000C4775">
      <w:pPr>
        <w:spacing w:line="240" w:lineRule="auto"/>
        <w:contextualSpacing/>
        <w:rPr>
          <w:rFonts w:ascii="Arial" w:eastAsia="Times New Roman" w:hAnsi="Arial" w:cs="Arial"/>
          <w:b/>
          <w:sz w:val="24"/>
          <w:szCs w:val="24"/>
        </w:rPr>
      </w:pPr>
    </w:p>
    <w:p w14:paraId="046AE795" w14:textId="1F19544F" w:rsidR="00C15956" w:rsidRDefault="009F53FA" w:rsidP="000C4775">
      <w:pPr>
        <w:spacing w:line="240" w:lineRule="auto"/>
        <w:contextualSpacing/>
        <w:rPr>
          <w:rFonts w:ascii="Arial" w:eastAsia="Times New Roman" w:hAnsi="Arial" w:cs="Arial"/>
          <w:b/>
          <w:sz w:val="24"/>
          <w:szCs w:val="24"/>
        </w:rPr>
      </w:pPr>
      <w:r w:rsidRPr="00334678">
        <w:rPr>
          <w:rFonts w:ascii="Arial" w:eastAsia="Times New Roman" w:hAnsi="Arial" w:cs="Arial"/>
          <w:b/>
          <w:sz w:val="24"/>
          <w:szCs w:val="24"/>
        </w:rPr>
        <w:t>Road master</w:t>
      </w:r>
      <w:r w:rsidR="008108C0" w:rsidRPr="00334678">
        <w:rPr>
          <w:rFonts w:ascii="Arial" w:eastAsia="Times New Roman" w:hAnsi="Arial" w:cs="Arial"/>
          <w:sz w:val="24"/>
          <w:szCs w:val="24"/>
        </w:rPr>
        <w:t xml:space="preserve"> </w:t>
      </w:r>
      <w:r w:rsidR="008108C0" w:rsidRPr="00334678">
        <w:rPr>
          <w:rFonts w:ascii="Arial" w:eastAsia="Times New Roman" w:hAnsi="Arial" w:cs="Arial"/>
          <w:b/>
          <w:sz w:val="24"/>
          <w:szCs w:val="24"/>
        </w:rPr>
        <w:t>report</w:t>
      </w:r>
      <w:r w:rsidR="002F75CC" w:rsidRPr="00334678">
        <w:rPr>
          <w:rFonts w:ascii="Arial" w:eastAsia="Times New Roman" w:hAnsi="Arial" w:cs="Arial"/>
          <w:b/>
          <w:sz w:val="24"/>
          <w:szCs w:val="24"/>
        </w:rPr>
        <w:t xml:space="preserve"> –</w:t>
      </w:r>
      <w:r w:rsidR="009D4E36" w:rsidRPr="00334678">
        <w:rPr>
          <w:rFonts w:ascii="Arial" w:eastAsia="Times New Roman" w:hAnsi="Arial" w:cs="Arial"/>
          <w:b/>
          <w:sz w:val="24"/>
          <w:szCs w:val="24"/>
        </w:rPr>
        <w:t xml:space="preserve"> </w:t>
      </w:r>
    </w:p>
    <w:p w14:paraId="7CA0AC57" w14:textId="77777777" w:rsidR="00FF29A5" w:rsidRDefault="00D46118" w:rsidP="00D46118">
      <w:pPr>
        <w:tabs>
          <w:tab w:val="left" w:pos="3825"/>
        </w:tabs>
        <w:spacing w:after="0" w:line="240" w:lineRule="auto"/>
        <w:contextualSpacing/>
        <w:rPr>
          <w:rFonts w:ascii="Arial" w:hAnsi="Arial" w:cs="Arial"/>
          <w:color w:val="222222"/>
          <w:sz w:val="24"/>
          <w:szCs w:val="24"/>
        </w:rPr>
      </w:pPr>
      <w:r w:rsidRPr="001C28EB">
        <w:rPr>
          <w:rFonts w:ascii="Arial" w:hAnsi="Arial" w:cs="Arial"/>
          <w:color w:val="222222"/>
          <w:sz w:val="24"/>
          <w:szCs w:val="24"/>
          <w:shd w:val="clear" w:color="auto" w:fill="FFFFFF"/>
        </w:rPr>
        <w:t>1</w:t>
      </w:r>
      <w:r w:rsidRPr="001C28EB">
        <w:rPr>
          <w:rFonts w:ascii="Arial" w:hAnsi="Arial" w:cs="Arial"/>
          <w:color w:val="222222"/>
          <w:sz w:val="24"/>
          <w:szCs w:val="24"/>
          <w:shd w:val="clear" w:color="auto" w:fill="FFFFFF"/>
          <w:vertAlign w:val="superscript"/>
        </w:rPr>
        <w:t>st</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thru 6</w:t>
      </w:r>
      <w:r w:rsidRPr="001C28EB">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Worked on sweeper and blower</w:t>
      </w:r>
    </w:p>
    <w:p w14:paraId="7154EE9B" w14:textId="71B29944" w:rsidR="00D46118" w:rsidRDefault="00D46118" w:rsidP="00D46118">
      <w:pPr>
        <w:tabs>
          <w:tab w:val="left" w:pos="3825"/>
        </w:tabs>
        <w:spacing w:after="0" w:line="240" w:lineRule="auto"/>
        <w:contextualSpacing/>
        <w:rPr>
          <w:rFonts w:ascii="Arial" w:hAnsi="Arial" w:cs="Arial"/>
          <w:color w:val="222222"/>
          <w:sz w:val="24"/>
          <w:szCs w:val="24"/>
          <w:shd w:val="clear" w:color="auto" w:fill="FFFFFF"/>
        </w:rPr>
      </w:pPr>
      <w:r w:rsidRPr="001C28EB">
        <w:rPr>
          <w:rFonts w:ascii="Arial" w:hAnsi="Arial" w:cs="Arial"/>
          <w:color w:val="222222"/>
          <w:sz w:val="24"/>
          <w:szCs w:val="24"/>
          <w:shd w:val="clear" w:color="auto" w:fill="FFFFFF"/>
        </w:rPr>
        <w:t>7</w:t>
      </w:r>
      <w:r w:rsidRPr="001C28EB">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thru 13</w:t>
      </w:r>
      <w:r w:rsidRPr="001C28EB">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Worked on sweeper</w:t>
      </w:r>
      <w:r>
        <w:rPr>
          <w:rFonts w:ascii="Arial" w:hAnsi="Arial" w:cs="Arial"/>
          <w:color w:val="222222"/>
          <w:sz w:val="24"/>
          <w:szCs w:val="24"/>
          <w:shd w:val="clear" w:color="auto" w:fill="FFFFFF"/>
        </w:rPr>
        <w:t xml:space="preserve">, </w:t>
      </w:r>
      <w:r w:rsidR="00FF29A5" w:rsidRPr="001C28EB">
        <w:rPr>
          <w:rFonts w:ascii="Arial" w:hAnsi="Arial" w:cs="Arial"/>
          <w:color w:val="222222"/>
          <w:sz w:val="24"/>
          <w:szCs w:val="24"/>
          <w:shd w:val="clear" w:color="auto" w:fill="FFFFFF"/>
        </w:rPr>
        <w:t>checked</w:t>
      </w:r>
      <w:r w:rsidRPr="001C28EB">
        <w:rPr>
          <w:rFonts w:ascii="Arial" w:hAnsi="Arial" w:cs="Arial"/>
          <w:color w:val="222222"/>
          <w:sz w:val="24"/>
          <w:szCs w:val="24"/>
          <w:shd w:val="clear" w:color="auto" w:fill="FFFFFF"/>
        </w:rPr>
        <w:t xml:space="preserve"> roads</w:t>
      </w:r>
      <w:r w:rsidRPr="001C28EB">
        <w:rPr>
          <w:rFonts w:ascii="Arial" w:hAnsi="Arial" w:cs="Arial"/>
          <w:color w:val="222222"/>
          <w:sz w:val="24"/>
          <w:szCs w:val="24"/>
        </w:rPr>
        <w:br/>
      </w:r>
      <w:r w:rsidRPr="001C28EB">
        <w:rPr>
          <w:rFonts w:ascii="Arial" w:hAnsi="Arial" w:cs="Arial"/>
          <w:color w:val="222222"/>
          <w:sz w:val="24"/>
          <w:szCs w:val="24"/>
          <w:shd w:val="clear" w:color="auto" w:fill="FFFFFF"/>
        </w:rPr>
        <w:t>14</w:t>
      </w:r>
      <w:r w:rsidRPr="001C28EB">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thru 20</w:t>
      </w:r>
      <w:r w:rsidRPr="001C28EB">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Cleaned up downed trees</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Met with radio service tech</w:t>
      </w:r>
      <w:r w:rsidRPr="001C28EB">
        <w:rPr>
          <w:rFonts w:ascii="Arial" w:hAnsi="Arial" w:cs="Arial"/>
          <w:color w:val="222222"/>
          <w:sz w:val="24"/>
          <w:szCs w:val="24"/>
        </w:rPr>
        <w:br/>
      </w:r>
      <w:r w:rsidRPr="001C28EB">
        <w:rPr>
          <w:rFonts w:ascii="Arial" w:hAnsi="Arial" w:cs="Arial"/>
          <w:color w:val="222222"/>
          <w:sz w:val="24"/>
          <w:szCs w:val="24"/>
          <w:shd w:val="clear" w:color="auto" w:fill="FFFFFF"/>
        </w:rPr>
        <w:t>21</w:t>
      </w:r>
      <w:r w:rsidRPr="001C28EB">
        <w:rPr>
          <w:rFonts w:ascii="Arial" w:hAnsi="Arial" w:cs="Arial"/>
          <w:color w:val="222222"/>
          <w:sz w:val="24"/>
          <w:szCs w:val="24"/>
          <w:shd w:val="clear" w:color="auto" w:fill="FFFFFF"/>
          <w:vertAlign w:val="superscript"/>
        </w:rPr>
        <w:t>st</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thru 27</w:t>
      </w:r>
      <w:r w:rsidRPr="001C28EB">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Checked roads</w:t>
      </w:r>
      <w:r w:rsidRPr="001C28EB">
        <w:rPr>
          <w:rFonts w:ascii="Arial" w:hAnsi="Arial" w:cs="Arial"/>
          <w:color w:val="222222"/>
          <w:sz w:val="24"/>
          <w:szCs w:val="24"/>
        </w:rPr>
        <w:br/>
      </w:r>
      <w:r w:rsidRPr="001C28EB">
        <w:rPr>
          <w:rFonts w:ascii="Arial" w:hAnsi="Arial" w:cs="Arial"/>
          <w:color w:val="222222"/>
          <w:sz w:val="24"/>
          <w:szCs w:val="24"/>
          <w:shd w:val="clear" w:color="auto" w:fill="FFFFFF"/>
        </w:rPr>
        <w:t>28</w:t>
      </w:r>
      <w:r w:rsidRPr="001C28EB">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thru 30</w:t>
      </w:r>
      <w:r w:rsidRPr="001C28EB">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Pr="001C28EB">
        <w:rPr>
          <w:rFonts w:ascii="Arial" w:hAnsi="Arial" w:cs="Arial"/>
          <w:color w:val="222222"/>
          <w:sz w:val="24"/>
          <w:szCs w:val="24"/>
          <w:shd w:val="clear" w:color="auto" w:fill="FFFFFF"/>
        </w:rPr>
        <w:t>Checked roads</w:t>
      </w:r>
    </w:p>
    <w:p w14:paraId="0DD35A93" w14:textId="77777777" w:rsidR="00FF29A5" w:rsidRDefault="00FF29A5" w:rsidP="00D46118">
      <w:pPr>
        <w:tabs>
          <w:tab w:val="left" w:pos="3825"/>
        </w:tabs>
        <w:spacing w:after="0" w:line="240" w:lineRule="auto"/>
        <w:contextualSpacing/>
        <w:rPr>
          <w:rFonts w:ascii="Arial" w:hAnsi="Arial" w:cs="Arial"/>
          <w:sz w:val="24"/>
          <w:szCs w:val="24"/>
        </w:rPr>
      </w:pPr>
    </w:p>
    <w:p w14:paraId="679F9509" w14:textId="287E42F7" w:rsidR="00F129E8" w:rsidRPr="00F129E8" w:rsidRDefault="00F129E8" w:rsidP="00D46118">
      <w:pPr>
        <w:tabs>
          <w:tab w:val="left" w:pos="3825"/>
        </w:tabs>
        <w:spacing w:after="0" w:line="240" w:lineRule="auto"/>
        <w:contextualSpacing/>
        <w:rPr>
          <w:rFonts w:ascii="Arial" w:hAnsi="Arial" w:cs="Arial"/>
          <w:sz w:val="24"/>
          <w:szCs w:val="24"/>
        </w:rPr>
      </w:pPr>
      <w:r w:rsidRPr="00F129E8">
        <w:rPr>
          <w:rFonts w:ascii="Arial" w:hAnsi="Arial" w:cs="Arial"/>
          <w:sz w:val="24"/>
          <w:szCs w:val="24"/>
        </w:rPr>
        <w:t xml:space="preserve">Chad will pick up a </w:t>
      </w:r>
      <w:r w:rsidR="00FF29A5" w:rsidRPr="00F129E8">
        <w:rPr>
          <w:rFonts w:ascii="Arial" w:hAnsi="Arial" w:cs="Arial"/>
          <w:sz w:val="24"/>
          <w:szCs w:val="24"/>
        </w:rPr>
        <w:t>three-point</w:t>
      </w:r>
      <w:r w:rsidRPr="00F129E8">
        <w:rPr>
          <w:rFonts w:ascii="Arial" w:hAnsi="Arial" w:cs="Arial"/>
          <w:sz w:val="24"/>
          <w:szCs w:val="24"/>
        </w:rPr>
        <w:t xml:space="preserve"> hitch</w:t>
      </w:r>
      <w:r w:rsidR="00FF29A5">
        <w:rPr>
          <w:rFonts w:ascii="Arial" w:hAnsi="Arial" w:cs="Arial"/>
          <w:sz w:val="24"/>
          <w:szCs w:val="24"/>
        </w:rPr>
        <w:t xml:space="preserve"> for sweeper</w:t>
      </w:r>
      <w:r w:rsidRPr="00F129E8">
        <w:rPr>
          <w:rFonts w:ascii="Arial" w:hAnsi="Arial" w:cs="Arial"/>
          <w:sz w:val="24"/>
          <w:szCs w:val="24"/>
        </w:rPr>
        <w:t xml:space="preserve">. </w:t>
      </w:r>
      <w:r w:rsidR="00FF29A5">
        <w:rPr>
          <w:rFonts w:ascii="Arial" w:hAnsi="Arial" w:cs="Arial"/>
          <w:sz w:val="24"/>
          <w:szCs w:val="24"/>
        </w:rPr>
        <w:t xml:space="preserve">Al stated that </w:t>
      </w:r>
      <w:r>
        <w:rPr>
          <w:rFonts w:ascii="Arial" w:hAnsi="Arial" w:cs="Arial"/>
          <w:sz w:val="24"/>
          <w:szCs w:val="24"/>
        </w:rPr>
        <w:t>F550 oil pan bad, truck is rotted</w:t>
      </w:r>
      <w:r w:rsidR="00FF29A5">
        <w:rPr>
          <w:rFonts w:ascii="Arial" w:hAnsi="Arial" w:cs="Arial"/>
          <w:sz w:val="24"/>
          <w:szCs w:val="24"/>
        </w:rPr>
        <w:t xml:space="preserve"> out underneath, need to think about replacing the truck. </w:t>
      </w:r>
    </w:p>
    <w:p w14:paraId="29C4275A" w14:textId="77777777" w:rsidR="00D46118" w:rsidRDefault="00D46118" w:rsidP="000C4775">
      <w:pPr>
        <w:spacing w:line="240" w:lineRule="auto"/>
        <w:contextualSpacing/>
        <w:rPr>
          <w:rFonts w:ascii="Arial" w:eastAsia="Times New Roman" w:hAnsi="Arial" w:cs="Arial"/>
          <w:b/>
          <w:sz w:val="24"/>
          <w:szCs w:val="24"/>
        </w:rPr>
      </w:pPr>
    </w:p>
    <w:p w14:paraId="64C1543E" w14:textId="5E42165E" w:rsidR="00AB26B1" w:rsidRDefault="008108C0" w:rsidP="00D70A8B">
      <w:pPr>
        <w:spacing w:after="0" w:line="240" w:lineRule="auto"/>
        <w:contextualSpacing/>
        <w:rPr>
          <w:rFonts w:ascii="Arial" w:eastAsia="Times New Roman" w:hAnsi="Arial" w:cs="Arial"/>
          <w:sz w:val="24"/>
          <w:szCs w:val="24"/>
        </w:rPr>
      </w:pPr>
      <w:r w:rsidRPr="00334678">
        <w:rPr>
          <w:rFonts w:ascii="Arial" w:eastAsia="Times New Roman" w:hAnsi="Arial" w:cs="Arial"/>
          <w:b/>
          <w:sz w:val="24"/>
          <w:szCs w:val="24"/>
        </w:rPr>
        <w:t xml:space="preserve">Webmaster </w:t>
      </w:r>
      <w:r w:rsidR="00F04FA2" w:rsidRPr="00334678">
        <w:rPr>
          <w:rFonts w:ascii="Arial" w:eastAsia="Times New Roman" w:hAnsi="Arial" w:cs="Arial"/>
          <w:b/>
          <w:sz w:val="24"/>
          <w:szCs w:val="24"/>
        </w:rPr>
        <w:t xml:space="preserve">report </w:t>
      </w:r>
      <w:r w:rsidR="00F04FA2" w:rsidRPr="00334678">
        <w:rPr>
          <w:rFonts w:ascii="Arial" w:eastAsia="Times New Roman" w:hAnsi="Arial" w:cs="Arial"/>
          <w:sz w:val="24"/>
          <w:szCs w:val="24"/>
        </w:rPr>
        <w:t>–</w:t>
      </w:r>
      <w:r w:rsidR="008C324E">
        <w:rPr>
          <w:rFonts w:ascii="Arial" w:eastAsia="Times New Roman" w:hAnsi="Arial" w:cs="Arial"/>
          <w:sz w:val="24"/>
          <w:szCs w:val="24"/>
        </w:rPr>
        <w:t xml:space="preserve"> no report</w:t>
      </w:r>
    </w:p>
    <w:p w14:paraId="0C0C0D36" w14:textId="77777777" w:rsidR="00C82E64" w:rsidRPr="00334678" w:rsidRDefault="00C82E64" w:rsidP="00D70A8B">
      <w:pPr>
        <w:spacing w:after="0" w:line="240" w:lineRule="auto"/>
        <w:contextualSpacing/>
        <w:rPr>
          <w:rFonts w:ascii="Arial" w:eastAsia="Times New Roman" w:hAnsi="Arial" w:cs="Arial"/>
          <w:b/>
          <w:sz w:val="24"/>
          <w:szCs w:val="24"/>
        </w:rPr>
      </w:pPr>
    </w:p>
    <w:p w14:paraId="3077D91E" w14:textId="3497355B" w:rsidR="00441DCA" w:rsidRDefault="008108C0" w:rsidP="00D70A8B">
      <w:pPr>
        <w:tabs>
          <w:tab w:val="left" w:pos="1296"/>
        </w:tabs>
        <w:spacing w:after="0" w:line="240" w:lineRule="auto"/>
        <w:contextualSpacing/>
        <w:rPr>
          <w:rFonts w:ascii="Arial" w:eastAsia="Times New Roman" w:hAnsi="Arial" w:cs="Arial"/>
          <w:sz w:val="24"/>
          <w:szCs w:val="24"/>
        </w:rPr>
      </w:pPr>
      <w:r w:rsidRPr="00334678">
        <w:rPr>
          <w:rFonts w:ascii="Arial" w:eastAsia="Times New Roman" w:hAnsi="Arial" w:cs="Arial"/>
          <w:b/>
          <w:sz w:val="24"/>
          <w:szCs w:val="24"/>
        </w:rPr>
        <w:t>Registration of Property</w:t>
      </w:r>
      <w:r w:rsidR="00F04FA2" w:rsidRPr="00334678">
        <w:rPr>
          <w:rFonts w:ascii="Arial" w:eastAsia="Times New Roman" w:hAnsi="Arial" w:cs="Arial"/>
          <w:sz w:val="24"/>
          <w:szCs w:val="24"/>
        </w:rPr>
        <w:t xml:space="preserve"> –</w:t>
      </w:r>
      <w:r w:rsidR="008C324E">
        <w:rPr>
          <w:rFonts w:ascii="Arial" w:eastAsia="Times New Roman" w:hAnsi="Arial" w:cs="Arial"/>
          <w:sz w:val="24"/>
          <w:szCs w:val="24"/>
        </w:rPr>
        <w:t xml:space="preserve"> </w:t>
      </w:r>
    </w:p>
    <w:p w14:paraId="03D0506C" w14:textId="77777777" w:rsidR="005C1B14" w:rsidRDefault="005C1B14" w:rsidP="005C1B14">
      <w:pPr>
        <w:numPr>
          <w:ilvl w:val="0"/>
          <w:numId w:val="22"/>
        </w:numPr>
        <w:spacing w:after="0" w:line="240" w:lineRule="auto"/>
        <w:contextualSpacing/>
        <w:rPr>
          <w:rFonts w:ascii="Arial" w:hAnsi="Arial" w:cs="Arial"/>
          <w:color w:val="000000"/>
          <w:sz w:val="24"/>
          <w:szCs w:val="24"/>
        </w:rPr>
      </w:pPr>
      <w:r>
        <w:rPr>
          <w:rFonts w:ascii="Arial" w:hAnsi="Arial" w:cs="Arial"/>
          <w:color w:val="000000"/>
          <w:sz w:val="24"/>
          <w:szCs w:val="24"/>
        </w:rPr>
        <w:t>06-211-101C Thomas P. Chapman “The Estate of Phillip T. Chapman” to Vida M. Lindner, Jeanette A. Holmes, Jacqueline l. Engles, Thomas P. Chapman, Ernest D. Chapman, Kevin L. Chapman, Connie L. Chapman and Timothy A. Chapman.</w:t>
      </w:r>
    </w:p>
    <w:p w14:paraId="69A9E31F" w14:textId="77777777" w:rsidR="005C1B14" w:rsidRDefault="005C1B14" w:rsidP="005C1B14">
      <w:pPr>
        <w:numPr>
          <w:ilvl w:val="0"/>
          <w:numId w:val="22"/>
        </w:numPr>
        <w:spacing w:after="0" w:line="240" w:lineRule="auto"/>
        <w:contextualSpacing/>
        <w:rPr>
          <w:rFonts w:ascii="Arial" w:hAnsi="Arial" w:cs="Arial"/>
          <w:color w:val="000000"/>
          <w:sz w:val="24"/>
          <w:szCs w:val="24"/>
        </w:rPr>
      </w:pPr>
      <w:r>
        <w:rPr>
          <w:rFonts w:ascii="Arial" w:hAnsi="Arial" w:cs="Arial"/>
          <w:color w:val="000000"/>
          <w:sz w:val="24"/>
          <w:szCs w:val="24"/>
        </w:rPr>
        <w:t>06-211-155C John E. Hawkins and Janice M. Hawkins, to “The Hawkins Irrevocable Residential and Income Trust” John E. Hawkins and Janice M. Hawkins</w:t>
      </w:r>
    </w:p>
    <w:p w14:paraId="357B1CB1" w14:textId="07F1C4BC" w:rsidR="005C1B14" w:rsidRDefault="005C1B14" w:rsidP="005C1B14">
      <w:pPr>
        <w:numPr>
          <w:ilvl w:val="0"/>
          <w:numId w:val="22"/>
        </w:numPr>
        <w:spacing w:after="0" w:line="240" w:lineRule="auto"/>
        <w:contextualSpacing/>
        <w:rPr>
          <w:rFonts w:ascii="Arial" w:hAnsi="Arial" w:cs="Arial"/>
          <w:color w:val="000000"/>
          <w:sz w:val="24"/>
          <w:szCs w:val="24"/>
        </w:rPr>
      </w:pPr>
      <w:r>
        <w:rPr>
          <w:rFonts w:ascii="Arial" w:hAnsi="Arial" w:cs="Arial"/>
          <w:color w:val="000000"/>
          <w:sz w:val="24"/>
          <w:szCs w:val="24"/>
        </w:rPr>
        <w:lastRenderedPageBreak/>
        <w:t>06-211-138B Andrew J. Cosentine to Andrew J. Cosentine and Sharron Cosentine</w:t>
      </w:r>
    </w:p>
    <w:p w14:paraId="27E6C6AB" w14:textId="77777777" w:rsidR="005C1B14" w:rsidRPr="005C1B14" w:rsidRDefault="005C1B14" w:rsidP="005C1B14">
      <w:pPr>
        <w:pStyle w:val="ListParagraph"/>
        <w:tabs>
          <w:tab w:val="left" w:pos="1296"/>
        </w:tabs>
        <w:spacing w:after="0" w:line="240" w:lineRule="auto"/>
        <w:rPr>
          <w:rFonts w:ascii="Arial" w:hAnsi="Arial" w:cs="Arial"/>
          <w:b/>
          <w:sz w:val="24"/>
          <w:szCs w:val="24"/>
        </w:rPr>
      </w:pPr>
    </w:p>
    <w:p w14:paraId="00D11338" w14:textId="4504356B" w:rsidR="008A53BF" w:rsidRDefault="00F04FA2" w:rsidP="00D70A8B">
      <w:pPr>
        <w:tabs>
          <w:tab w:val="left" w:pos="1296"/>
        </w:tabs>
        <w:spacing w:after="0" w:line="240" w:lineRule="auto"/>
        <w:contextualSpacing/>
        <w:rPr>
          <w:rFonts w:ascii="Arial" w:hAnsi="Arial" w:cs="Arial"/>
          <w:b/>
          <w:sz w:val="24"/>
          <w:szCs w:val="24"/>
        </w:rPr>
      </w:pPr>
      <w:r w:rsidRPr="00334678">
        <w:rPr>
          <w:rFonts w:ascii="Arial" w:hAnsi="Arial" w:cs="Arial"/>
          <w:b/>
          <w:sz w:val="24"/>
          <w:szCs w:val="24"/>
        </w:rPr>
        <w:t>Permits</w:t>
      </w:r>
      <w:r w:rsidR="000818C3" w:rsidRPr="00334678">
        <w:rPr>
          <w:rFonts w:ascii="Arial" w:hAnsi="Arial" w:cs="Arial"/>
          <w:b/>
          <w:sz w:val="24"/>
          <w:szCs w:val="24"/>
        </w:rPr>
        <w:t xml:space="preserve"> – </w:t>
      </w:r>
      <w:r w:rsidR="005C1B14" w:rsidRPr="00F129E8">
        <w:rPr>
          <w:rFonts w:ascii="Arial" w:hAnsi="Arial" w:cs="Arial"/>
          <w:sz w:val="24"/>
          <w:szCs w:val="24"/>
        </w:rPr>
        <w:t>none</w:t>
      </w:r>
    </w:p>
    <w:p w14:paraId="0CCAF14A" w14:textId="77777777" w:rsidR="005C1B14" w:rsidRDefault="005C1B14" w:rsidP="00D70A8B">
      <w:pPr>
        <w:spacing w:after="0" w:line="240" w:lineRule="auto"/>
        <w:contextualSpacing/>
        <w:rPr>
          <w:rFonts w:ascii="Arial" w:hAnsi="Arial" w:cs="Arial"/>
          <w:b/>
          <w:sz w:val="24"/>
          <w:szCs w:val="24"/>
        </w:rPr>
      </w:pPr>
    </w:p>
    <w:p w14:paraId="3C7A91FA" w14:textId="675A430B" w:rsidR="00BC5606" w:rsidRPr="00B936F0" w:rsidRDefault="00BC5606" w:rsidP="00D70A8B">
      <w:pPr>
        <w:spacing w:after="0" w:line="240" w:lineRule="auto"/>
        <w:contextualSpacing/>
        <w:rPr>
          <w:rFonts w:ascii="Arial" w:hAnsi="Arial" w:cs="Arial"/>
          <w:sz w:val="24"/>
          <w:szCs w:val="24"/>
        </w:rPr>
      </w:pPr>
      <w:r w:rsidRPr="00334678">
        <w:rPr>
          <w:rFonts w:ascii="Arial" w:hAnsi="Arial" w:cs="Arial"/>
          <w:b/>
          <w:sz w:val="24"/>
          <w:szCs w:val="24"/>
        </w:rPr>
        <w:t>Certificates of Occupancy/Approval</w:t>
      </w:r>
      <w:r w:rsidR="00B936F0">
        <w:rPr>
          <w:rFonts w:ascii="Arial" w:hAnsi="Arial" w:cs="Arial"/>
          <w:b/>
          <w:sz w:val="24"/>
          <w:szCs w:val="24"/>
        </w:rPr>
        <w:t xml:space="preserve"> – </w:t>
      </w:r>
      <w:r w:rsidR="00B936F0" w:rsidRPr="00B936F0">
        <w:rPr>
          <w:rFonts w:ascii="Arial" w:hAnsi="Arial" w:cs="Arial"/>
          <w:sz w:val="24"/>
          <w:szCs w:val="24"/>
        </w:rPr>
        <w:t xml:space="preserve">none </w:t>
      </w:r>
    </w:p>
    <w:p w14:paraId="0C097A82" w14:textId="77777777" w:rsidR="007E527B" w:rsidRDefault="007E527B" w:rsidP="00D70A8B">
      <w:pPr>
        <w:spacing w:after="0" w:line="240" w:lineRule="auto"/>
        <w:contextualSpacing/>
        <w:rPr>
          <w:rFonts w:ascii="Arial" w:hAnsi="Arial" w:cs="Arial"/>
          <w:b/>
          <w:sz w:val="24"/>
          <w:szCs w:val="24"/>
        </w:rPr>
      </w:pPr>
    </w:p>
    <w:p w14:paraId="19F56C55" w14:textId="7DAC1B50" w:rsidR="00935143" w:rsidRDefault="008108C0" w:rsidP="00D70A8B">
      <w:pPr>
        <w:spacing w:after="0" w:line="240" w:lineRule="auto"/>
        <w:contextualSpacing/>
        <w:rPr>
          <w:rFonts w:ascii="Arial" w:hAnsi="Arial" w:cs="Arial"/>
          <w:sz w:val="24"/>
          <w:szCs w:val="24"/>
        </w:rPr>
      </w:pPr>
      <w:r w:rsidRPr="00334678">
        <w:rPr>
          <w:rFonts w:ascii="Arial" w:hAnsi="Arial" w:cs="Arial"/>
          <w:b/>
          <w:sz w:val="24"/>
          <w:szCs w:val="24"/>
        </w:rPr>
        <w:t>Drilling Notices</w:t>
      </w:r>
      <w:r w:rsidR="00BF41CD">
        <w:rPr>
          <w:rFonts w:ascii="Arial" w:hAnsi="Arial" w:cs="Arial"/>
          <w:b/>
          <w:sz w:val="24"/>
          <w:szCs w:val="24"/>
        </w:rPr>
        <w:t>:</w:t>
      </w:r>
      <w:r w:rsidR="00BF41CD">
        <w:rPr>
          <w:rFonts w:ascii="Arial" w:hAnsi="Arial" w:cs="Arial"/>
          <w:sz w:val="24"/>
          <w:szCs w:val="24"/>
        </w:rPr>
        <w:t xml:space="preserve"> </w:t>
      </w:r>
      <w:r w:rsidR="005C2DD4">
        <w:rPr>
          <w:rFonts w:ascii="Arial" w:hAnsi="Arial" w:cs="Arial"/>
          <w:sz w:val="24"/>
          <w:szCs w:val="24"/>
        </w:rPr>
        <w:t>none</w:t>
      </w:r>
    </w:p>
    <w:p w14:paraId="7749B126" w14:textId="77777777" w:rsidR="004053FB" w:rsidRPr="008C324E" w:rsidRDefault="004053FB" w:rsidP="00D70A8B">
      <w:pPr>
        <w:spacing w:after="0" w:line="240" w:lineRule="auto"/>
        <w:contextualSpacing/>
        <w:rPr>
          <w:rFonts w:ascii="Arial" w:hAnsi="Arial" w:cs="Arial"/>
          <w:sz w:val="24"/>
          <w:szCs w:val="24"/>
        </w:rPr>
      </w:pPr>
    </w:p>
    <w:p w14:paraId="611DE874" w14:textId="58631471" w:rsidR="00935143" w:rsidRDefault="00935143" w:rsidP="00D70A8B">
      <w:pPr>
        <w:spacing w:after="0" w:line="240" w:lineRule="auto"/>
        <w:contextualSpacing/>
        <w:rPr>
          <w:rFonts w:ascii="Arial" w:hAnsi="Arial" w:cs="Arial"/>
          <w:sz w:val="24"/>
          <w:szCs w:val="24"/>
        </w:rPr>
      </w:pPr>
      <w:r w:rsidRPr="00334678">
        <w:rPr>
          <w:rFonts w:ascii="Arial" w:hAnsi="Arial" w:cs="Arial"/>
          <w:b/>
          <w:sz w:val="24"/>
          <w:szCs w:val="24"/>
        </w:rPr>
        <w:t>Correspondence</w:t>
      </w:r>
      <w:r w:rsidRPr="00334678">
        <w:rPr>
          <w:rFonts w:ascii="Arial" w:hAnsi="Arial" w:cs="Arial"/>
          <w:sz w:val="24"/>
          <w:szCs w:val="24"/>
        </w:rPr>
        <w:t xml:space="preserve">: </w:t>
      </w:r>
    </w:p>
    <w:p w14:paraId="5A6F4C9E" w14:textId="46D44091" w:rsidR="006201FA" w:rsidRPr="009B30B2" w:rsidRDefault="006201FA" w:rsidP="006201FA">
      <w:pPr>
        <w:numPr>
          <w:ilvl w:val="0"/>
          <w:numId w:val="23"/>
        </w:numPr>
        <w:spacing w:after="0" w:line="240" w:lineRule="auto"/>
        <w:rPr>
          <w:rFonts w:ascii="Arial" w:hAnsi="Arial" w:cs="Arial"/>
          <w:b/>
          <w:sz w:val="24"/>
          <w:szCs w:val="24"/>
        </w:rPr>
      </w:pPr>
      <w:r>
        <w:rPr>
          <w:rFonts w:ascii="Arial" w:hAnsi="Arial" w:cs="Arial"/>
          <w:b/>
          <w:sz w:val="24"/>
          <w:szCs w:val="24"/>
        </w:rPr>
        <w:t xml:space="preserve">IRS Form 940 </w:t>
      </w:r>
      <w:r w:rsidRPr="00A1434B">
        <w:rPr>
          <w:rFonts w:ascii="Arial" w:hAnsi="Arial" w:cs="Arial"/>
          <w:sz w:val="24"/>
          <w:szCs w:val="24"/>
        </w:rPr>
        <w:t xml:space="preserve">correspondence continuing Dec. 2015, refusal to accept this return filed three years later - Dec. 2014 – </w:t>
      </w:r>
      <w:r w:rsidRPr="009B30B2">
        <w:rPr>
          <w:rFonts w:ascii="Arial" w:hAnsi="Arial" w:cs="Arial"/>
          <w:b/>
          <w:sz w:val="24"/>
          <w:szCs w:val="24"/>
        </w:rPr>
        <w:t>findings</w:t>
      </w:r>
      <w:r>
        <w:rPr>
          <w:rFonts w:ascii="Arial" w:hAnsi="Arial" w:cs="Arial"/>
          <w:sz w:val="24"/>
          <w:szCs w:val="24"/>
        </w:rPr>
        <w:t xml:space="preserve">: </w:t>
      </w:r>
      <w:r w:rsidRPr="009B30B2">
        <w:rPr>
          <w:rFonts w:ascii="Arial" w:hAnsi="Arial" w:cs="Arial"/>
          <w:b/>
          <w:sz w:val="24"/>
          <w:szCs w:val="24"/>
        </w:rPr>
        <w:t xml:space="preserve">IRS closed Dec. 31, 2014 with zero balance due/owed because of the </w:t>
      </w:r>
      <w:r w:rsidR="00FF29A5" w:rsidRPr="009B30B2">
        <w:rPr>
          <w:rFonts w:ascii="Arial" w:hAnsi="Arial" w:cs="Arial"/>
          <w:b/>
          <w:sz w:val="24"/>
          <w:szCs w:val="24"/>
        </w:rPr>
        <w:t>three-year</w:t>
      </w:r>
      <w:r w:rsidRPr="009B30B2">
        <w:rPr>
          <w:rFonts w:ascii="Arial" w:hAnsi="Arial" w:cs="Arial"/>
          <w:b/>
          <w:sz w:val="24"/>
          <w:szCs w:val="24"/>
        </w:rPr>
        <w:t xml:space="preserve"> ruling (amended claim must be filed within three years). Dec. 31, 2015 still pending as amended return was filed within the </w:t>
      </w:r>
      <w:r w:rsidR="00FF29A5" w:rsidRPr="009B30B2">
        <w:rPr>
          <w:rFonts w:ascii="Arial" w:hAnsi="Arial" w:cs="Arial"/>
          <w:b/>
          <w:sz w:val="24"/>
          <w:szCs w:val="24"/>
        </w:rPr>
        <w:t>three-year</w:t>
      </w:r>
      <w:r w:rsidRPr="009B30B2">
        <w:rPr>
          <w:rFonts w:ascii="Arial" w:hAnsi="Arial" w:cs="Arial"/>
          <w:b/>
          <w:sz w:val="24"/>
          <w:szCs w:val="24"/>
        </w:rPr>
        <w:t xml:space="preserve"> period. IRS claimed Form 940 must be filed each year with no monies due. Filed 2018 From 940 – sent certified mail April 26, 2019</w:t>
      </w:r>
      <w:r>
        <w:rPr>
          <w:rFonts w:ascii="Arial" w:hAnsi="Arial" w:cs="Arial"/>
          <w:b/>
          <w:sz w:val="24"/>
          <w:szCs w:val="24"/>
        </w:rPr>
        <w:t xml:space="preserve"> as instructed</w:t>
      </w:r>
      <w:r w:rsidRPr="009B30B2">
        <w:rPr>
          <w:rFonts w:ascii="Arial" w:hAnsi="Arial" w:cs="Arial"/>
          <w:b/>
          <w:sz w:val="24"/>
          <w:szCs w:val="24"/>
        </w:rPr>
        <w:t xml:space="preserve">. </w:t>
      </w:r>
    </w:p>
    <w:p w14:paraId="113A0FE4" w14:textId="77777777" w:rsidR="005C1B14" w:rsidRDefault="005C1B14" w:rsidP="005C1B14">
      <w:pPr>
        <w:numPr>
          <w:ilvl w:val="0"/>
          <w:numId w:val="23"/>
        </w:numPr>
        <w:spacing w:after="0" w:line="240" w:lineRule="auto"/>
        <w:rPr>
          <w:rFonts w:ascii="Arial" w:hAnsi="Arial" w:cs="Arial"/>
          <w:sz w:val="24"/>
          <w:szCs w:val="24"/>
        </w:rPr>
      </w:pPr>
      <w:r>
        <w:rPr>
          <w:rFonts w:ascii="Arial" w:hAnsi="Arial" w:cs="Arial"/>
          <w:b/>
          <w:sz w:val="24"/>
          <w:szCs w:val="24"/>
        </w:rPr>
        <w:t xml:space="preserve">Murray Motors – </w:t>
      </w:r>
      <w:r w:rsidRPr="00A1434B">
        <w:rPr>
          <w:rFonts w:ascii="Arial" w:hAnsi="Arial" w:cs="Arial"/>
          <w:sz w:val="24"/>
          <w:szCs w:val="24"/>
        </w:rPr>
        <w:t>discounted pricing rates Ford/Mazda 570-546-2222</w:t>
      </w:r>
    </w:p>
    <w:p w14:paraId="7B804DDB" w14:textId="77777777" w:rsidR="005C1B14" w:rsidRDefault="005C1B14" w:rsidP="005C1B14">
      <w:pPr>
        <w:numPr>
          <w:ilvl w:val="0"/>
          <w:numId w:val="23"/>
        </w:numPr>
        <w:spacing w:after="0" w:line="240" w:lineRule="auto"/>
        <w:rPr>
          <w:rFonts w:ascii="Arial" w:hAnsi="Arial" w:cs="Arial"/>
          <w:sz w:val="24"/>
          <w:szCs w:val="24"/>
        </w:rPr>
      </w:pPr>
      <w:r>
        <w:rPr>
          <w:rFonts w:ascii="Arial" w:hAnsi="Arial" w:cs="Arial"/>
          <w:b/>
          <w:sz w:val="24"/>
          <w:szCs w:val="24"/>
        </w:rPr>
        <w:t>PSATS –</w:t>
      </w:r>
      <w:r>
        <w:rPr>
          <w:rFonts w:ascii="Arial" w:hAnsi="Arial" w:cs="Arial"/>
          <w:sz w:val="24"/>
          <w:szCs w:val="24"/>
        </w:rPr>
        <w:t xml:space="preserve"> 2018 Annual Report</w:t>
      </w:r>
    </w:p>
    <w:p w14:paraId="0437B4F6" w14:textId="77777777" w:rsidR="005C1B14" w:rsidRPr="005C1B14" w:rsidRDefault="005C1B14" w:rsidP="005C1B14">
      <w:pPr>
        <w:numPr>
          <w:ilvl w:val="0"/>
          <w:numId w:val="23"/>
        </w:numPr>
        <w:spacing w:after="0" w:line="240" w:lineRule="auto"/>
        <w:rPr>
          <w:rFonts w:ascii="Arial" w:hAnsi="Arial" w:cs="Arial"/>
          <w:sz w:val="24"/>
          <w:szCs w:val="24"/>
        </w:rPr>
      </w:pPr>
      <w:r>
        <w:rPr>
          <w:rFonts w:ascii="Arial" w:hAnsi="Arial" w:cs="Arial"/>
          <w:b/>
          <w:sz w:val="24"/>
          <w:szCs w:val="24"/>
        </w:rPr>
        <w:t xml:space="preserve">ALTA (ARD) </w:t>
      </w:r>
      <w:r w:rsidRPr="005C1B14">
        <w:rPr>
          <w:rFonts w:ascii="Arial" w:hAnsi="Arial" w:cs="Arial"/>
          <w:sz w:val="24"/>
          <w:szCs w:val="24"/>
        </w:rPr>
        <w:t>Notice of Intent for Consumptive Use of water for drilling with Susquehanna River Basin (SRBC) at David C Duncan Pad B and Little Fawn Pad A</w:t>
      </w:r>
    </w:p>
    <w:p w14:paraId="6825F225" w14:textId="5BDEA5AB" w:rsidR="005C1B14" w:rsidRDefault="005C1B14" w:rsidP="005C1B14">
      <w:pPr>
        <w:numPr>
          <w:ilvl w:val="0"/>
          <w:numId w:val="23"/>
        </w:numPr>
        <w:spacing w:after="0" w:line="240" w:lineRule="auto"/>
        <w:rPr>
          <w:rFonts w:ascii="Arial" w:hAnsi="Arial" w:cs="Arial"/>
          <w:sz w:val="24"/>
          <w:szCs w:val="24"/>
        </w:rPr>
      </w:pPr>
      <w:r w:rsidRPr="00A1434B">
        <w:rPr>
          <w:rFonts w:ascii="Arial" w:hAnsi="Arial" w:cs="Arial"/>
          <w:b/>
          <w:sz w:val="24"/>
          <w:szCs w:val="24"/>
        </w:rPr>
        <w:t xml:space="preserve">SPCA </w:t>
      </w:r>
      <w:r>
        <w:rPr>
          <w:rFonts w:ascii="Arial" w:hAnsi="Arial" w:cs="Arial"/>
          <w:b/>
          <w:sz w:val="24"/>
          <w:szCs w:val="24"/>
        </w:rPr>
        <w:t xml:space="preserve">– </w:t>
      </w:r>
      <w:r w:rsidRPr="00A1434B">
        <w:rPr>
          <w:rFonts w:ascii="Arial" w:hAnsi="Arial" w:cs="Arial"/>
          <w:sz w:val="24"/>
          <w:szCs w:val="24"/>
        </w:rPr>
        <w:t>report of three intakes in 2018 for Cascade Township</w:t>
      </w:r>
    </w:p>
    <w:p w14:paraId="07868304" w14:textId="2E65F86E" w:rsidR="00D46118" w:rsidRDefault="00D46118" w:rsidP="005C1B14">
      <w:pPr>
        <w:numPr>
          <w:ilvl w:val="0"/>
          <w:numId w:val="23"/>
        </w:numPr>
        <w:spacing w:after="0" w:line="240" w:lineRule="auto"/>
        <w:rPr>
          <w:rFonts w:ascii="Arial" w:hAnsi="Arial" w:cs="Arial"/>
          <w:sz w:val="24"/>
          <w:szCs w:val="24"/>
        </w:rPr>
      </w:pPr>
      <w:bookmarkStart w:id="0" w:name="_Hlk8748541"/>
      <w:r>
        <w:rPr>
          <w:rFonts w:ascii="Arial" w:hAnsi="Arial" w:cs="Arial"/>
          <w:b/>
          <w:sz w:val="24"/>
          <w:szCs w:val="24"/>
        </w:rPr>
        <w:t>West Branch COG 20</w:t>
      </w:r>
      <w:r w:rsidRPr="00D46118">
        <w:rPr>
          <w:rFonts w:ascii="Arial" w:hAnsi="Arial" w:cs="Arial"/>
          <w:b/>
          <w:sz w:val="24"/>
          <w:szCs w:val="24"/>
          <w:vertAlign w:val="superscript"/>
        </w:rPr>
        <w:t>th</w:t>
      </w:r>
      <w:r>
        <w:rPr>
          <w:rFonts w:ascii="Arial" w:hAnsi="Arial" w:cs="Arial"/>
          <w:b/>
          <w:sz w:val="24"/>
          <w:szCs w:val="24"/>
        </w:rPr>
        <w:t xml:space="preserve"> Annual Equipment Show &amp; Training –</w:t>
      </w:r>
      <w:r>
        <w:rPr>
          <w:rFonts w:ascii="Arial" w:hAnsi="Arial" w:cs="Arial"/>
          <w:sz w:val="24"/>
          <w:szCs w:val="24"/>
        </w:rPr>
        <w:t xml:space="preserve"> May 22, 2019 at Lyc. Cty. Fair Grounds 8:30 am to 3 pm </w:t>
      </w:r>
    </w:p>
    <w:p w14:paraId="18F86F4D" w14:textId="479EF2EE" w:rsidR="00D46118" w:rsidRPr="00A1434B" w:rsidRDefault="00D46118" w:rsidP="005C1B14">
      <w:pPr>
        <w:numPr>
          <w:ilvl w:val="0"/>
          <w:numId w:val="23"/>
        </w:numPr>
        <w:spacing w:after="0" w:line="240" w:lineRule="auto"/>
        <w:rPr>
          <w:rFonts w:ascii="Arial" w:hAnsi="Arial" w:cs="Arial"/>
          <w:sz w:val="24"/>
          <w:szCs w:val="24"/>
        </w:rPr>
      </w:pPr>
      <w:r>
        <w:rPr>
          <w:rFonts w:ascii="Arial" w:hAnsi="Arial" w:cs="Arial"/>
          <w:b/>
          <w:sz w:val="24"/>
          <w:szCs w:val="24"/>
        </w:rPr>
        <w:t>Tioga-</w:t>
      </w:r>
      <w:r>
        <w:rPr>
          <w:rFonts w:ascii="Arial" w:hAnsi="Arial" w:cs="Arial"/>
          <w:sz w:val="24"/>
          <w:szCs w:val="24"/>
        </w:rPr>
        <w:t>Bradford 25</w:t>
      </w:r>
      <w:r w:rsidRPr="00D46118">
        <w:rPr>
          <w:rFonts w:ascii="Arial" w:hAnsi="Arial" w:cs="Arial"/>
          <w:sz w:val="24"/>
          <w:szCs w:val="24"/>
          <w:vertAlign w:val="superscript"/>
        </w:rPr>
        <w:t>th</w:t>
      </w:r>
      <w:r>
        <w:rPr>
          <w:rFonts w:ascii="Arial" w:hAnsi="Arial" w:cs="Arial"/>
          <w:sz w:val="24"/>
          <w:szCs w:val="24"/>
        </w:rPr>
        <w:t xml:space="preserve"> Equipment Show – August 22, 2019 – 9 am to 1 pm</w:t>
      </w:r>
      <w:bookmarkEnd w:id="0"/>
      <w:r>
        <w:rPr>
          <w:rFonts w:ascii="Arial" w:hAnsi="Arial" w:cs="Arial"/>
          <w:sz w:val="24"/>
          <w:szCs w:val="24"/>
        </w:rPr>
        <w:t xml:space="preserve">.  </w:t>
      </w:r>
    </w:p>
    <w:p w14:paraId="6C1428B0" w14:textId="77777777" w:rsidR="005C1B14" w:rsidRDefault="005C1B14" w:rsidP="00D70A8B">
      <w:pPr>
        <w:spacing w:after="0" w:line="240" w:lineRule="auto"/>
        <w:contextualSpacing/>
        <w:rPr>
          <w:rFonts w:ascii="Arial" w:hAnsi="Arial" w:cs="Arial"/>
          <w:sz w:val="24"/>
          <w:szCs w:val="24"/>
        </w:rPr>
      </w:pPr>
    </w:p>
    <w:p w14:paraId="52343B5F" w14:textId="1AF03DAE" w:rsidR="009F53FA" w:rsidRDefault="009F53FA" w:rsidP="009F53FA">
      <w:pPr>
        <w:spacing w:after="0" w:line="240" w:lineRule="auto"/>
        <w:rPr>
          <w:rFonts w:ascii="Arial" w:hAnsi="Arial" w:cs="Arial"/>
          <w:sz w:val="24"/>
          <w:szCs w:val="24"/>
        </w:rPr>
      </w:pPr>
      <w:r w:rsidRPr="00334678">
        <w:rPr>
          <w:rFonts w:ascii="Arial" w:hAnsi="Arial" w:cs="Arial"/>
          <w:b/>
          <w:sz w:val="24"/>
          <w:szCs w:val="24"/>
        </w:rPr>
        <w:t>Old Business</w:t>
      </w:r>
      <w:r w:rsidRPr="00334678">
        <w:rPr>
          <w:rFonts w:ascii="Arial" w:hAnsi="Arial" w:cs="Arial"/>
          <w:sz w:val="24"/>
          <w:szCs w:val="24"/>
        </w:rPr>
        <w:t>:</w:t>
      </w:r>
      <w:r w:rsidR="004053FB">
        <w:rPr>
          <w:rFonts w:ascii="Arial" w:hAnsi="Arial" w:cs="Arial"/>
          <w:sz w:val="24"/>
          <w:szCs w:val="24"/>
        </w:rPr>
        <w:t xml:space="preserve"> </w:t>
      </w:r>
    </w:p>
    <w:p w14:paraId="0D7B0ED3" w14:textId="20DCEA25" w:rsidR="00C100E2" w:rsidRDefault="00C100E2" w:rsidP="00C100E2">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2003 International Property Maintenance Code </w:t>
      </w:r>
      <w:r w:rsidR="007E527B">
        <w:rPr>
          <w:rFonts w:ascii="Arial" w:hAnsi="Arial" w:cs="Arial"/>
          <w:sz w:val="24"/>
          <w:szCs w:val="24"/>
        </w:rPr>
        <w:t>–</w:t>
      </w:r>
      <w:r>
        <w:rPr>
          <w:rFonts w:ascii="Arial" w:hAnsi="Arial" w:cs="Arial"/>
          <w:sz w:val="24"/>
          <w:szCs w:val="24"/>
        </w:rPr>
        <w:t xml:space="preserve"> review</w:t>
      </w:r>
    </w:p>
    <w:p w14:paraId="6E7298F7" w14:textId="01A57A47" w:rsidR="007E527B" w:rsidRDefault="007E527B" w:rsidP="00C100E2">
      <w:pPr>
        <w:pStyle w:val="ListParagraph"/>
        <w:numPr>
          <w:ilvl w:val="0"/>
          <w:numId w:val="9"/>
        </w:numPr>
        <w:spacing w:after="0" w:line="240" w:lineRule="auto"/>
        <w:rPr>
          <w:rFonts w:ascii="Arial" w:hAnsi="Arial" w:cs="Arial"/>
          <w:sz w:val="24"/>
          <w:szCs w:val="24"/>
        </w:rPr>
      </w:pPr>
      <w:r>
        <w:rPr>
          <w:rFonts w:ascii="Arial" w:hAnsi="Arial" w:cs="Arial"/>
          <w:sz w:val="24"/>
          <w:szCs w:val="24"/>
        </w:rPr>
        <w:t>EMS Consolidation</w:t>
      </w:r>
      <w:r w:rsidR="00012680">
        <w:rPr>
          <w:rFonts w:ascii="Arial" w:hAnsi="Arial" w:cs="Arial"/>
          <w:sz w:val="24"/>
          <w:szCs w:val="24"/>
        </w:rPr>
        <w:t xml:space="preserve"> </w:t>
      </w:r>
      <w:r w:rsidR="000C4775">
        <w:rPr>
          <w:rFonts w:ascii="Arial" w:hAnsi="Arial" w:cs="Arial"/>
          <w:sz w:val="24"/>
          <w:szCs w:val="24"/>
        </w:rPr>
        <w:t>– Starts May 1, 2019 from 6 am to 6 pm Monday thru Friday for 90 days (trial run)</w:t>
      </w:r>
      <w:r w:rsidR="00D70A8B">
        <w:rPr>
          <w:rFonts w:ascii="Arial" w:hAnsi="Arial" w:cs="Arial"/>
          <w:sz w:val="24"/>
          <w:szCs w:val="24"/>
        </w:rPr>
        <w:t xml:space="preserve"> with </w:t>
      </w:r>
      <w:r w:rsidR="000C4775">
        <w:rPr>
          <w:rFonts w:ascii="Arial" w:hAnsi="Arial" w:cs="Arial"/>
          <w:sz w:val="24"/>
          <w:szCs w:val="24"/>
        </w:rPr>
        <w:t xml:space="preserve">Montoursville </w:t>
      </w:r>
      <w:r w:rsidR="00D70A8B">
        <w:rPr>
          <w:rFonts w:ascii="Arial" w:hAnsi="Arial" w:cs="Arial"/>
          <w:sz w:val="24"/>
          <w:szCs w:val="24"/>
        </w:rPr>
        <w:t>responding (</w:t>
      </w:r>
      <w:r w:rsidR="000C4775">
        <w:rPr>
          <w:rFonts w:ascii="Arial" w:hAnsi="Arial" w:cs="Arial"/>
          <w:sz w:val="24"/>
          <w:szCs w:val="24"/>
        </w:rPr>
        <w:t>dual dispatch</w:t>
      </w:r>
      <w:r w:rsidR="00D70A8B">
        <w:rPr>
          <w:rFonts w:ascii="Arial" w:hAnsi="Arial" w:cs="Arial"/>
          <w:sz w:val="24"/>
          <w:szCs w:val="24"/>
        </w:rPr>
        <w:t>)</w:t>
      </w:r>
      <w:r w:rsidR="000C4775">
        <w:rPr>
          <w:rFonts w:ascii="Arial" w:hAnsi="Arial" w:cs="Arial"/>
          <w:sz w:val="24"/>
          <w:szCs w:val="24"/>
        </w:rPr>
        <w:t>. Cost will be discussed after trial run.</w:t>
      </w:r>
      <w:r w:rsidR="00F129E8">
        <w:rPr>
          <w:rFonts w:ascii="Arial" w:hAnsi="Arial" w:cs="Arial"/>
          <w:sz w:val="24"/>
          <w:szCs w:val="24"/>
        </w:rPr>
        <w:t xml:space="preserve"> May 14, 2019 was the first run by Montoursville. </w:t>
      </w:r>
    </w:p>
    <w:p w14:paraId="38D69F0D" w14:textId="77777777" w:rsidR="00B62902" w:rsidRPr="00334678" w:rsidRDefault="00B62902" w:rsidP="009F53FA">
      <w:pPr>
        <w:spacing w:after="0" w:line="240" w:lineRule="auto"/>
        <w:rPr>
          <w:rFonts w:ascii="Arial" w:hAnsi="Arial" w:cs="Arial"/>
          <w:sz w:val="24"/>
          <w:szCs w:val="24"/>
        </w:rPr>
      </w:pPr>
    </w:p>
    <w:p w14:paraId="1CA09303" w14:textId="7D807C84" w:rsidR="00A65533" w:rsidRDefault="00DC72EB" w:rsidP="000E487F">
      <w:pPr>
        <w:spacing w:after="0" w:line="240" w:lineRule="auto"/>
        <w:rPr>
          <w:rFonts w:ascii="Arial" w:hAnsi="Arial" w:cs="Arial"/>
          <w:sz w:val="24"/>
          <w:szCs w:val="24"/>
        </w:rPr>
      </w:pPr>
      <w:r w:rsidRPr="00334678">
        <w:rPr>
          <w:rFonts w:ascii="Arial" w:hAnsi="Arial" w:cs="Arial"/>
          <w:b/>
          <w:sz w:val="24"/>
          <w:szCs w:val="24"/>
        </w:rPr>
        <w:t>N</w:t>
      </w:r>
      <w:r w:rsidR="004B43F3" w:rsidRPr="00334678">
        <w:rPr>
          <w:rFonts w:ascii="Arial" w:hAnsi="Arial" w:cs="Arial"/>
          <w:b/>
          <w:sz w:val="24"/>
          <w:szCs w:val="24"/>
        </w:rPr>
        <w:t>ew Business</w:t>
      </w:r>
      <w:r w:rsidRPr="00334678">
        <w:rPr>
          <w:rFonts w:ascii="Arial" w:hAnsi="Arial" w:cs="Arial"/>
          <w:sz w:val="24"/>
          <w:szCs w:val="24"/>
        </w:rPr>
        <w:t xml:space="preserve">: </w:t>
      </w:r>
    </w:p>
    <w:p w14:paraId="7FAE03C8" w14:textId="6E9CEA5A" w:rsidR="005C1B14" w:rsidRPr="00F129E8" w:rsidRDefault="005C1B14" w:rsidP="005C1B14">
      <w:pPr>
        <w:numPr>
          <w:ilvl w:val="0"/>
          <w:numId w:val="24"/>
        </w:numPr>
        <w:spacing w:after="0" w:line="240" w:lineRule="auto"/>
        <w:rPr>
          <w:rFonts w:ascii="Arial" w:hAnsi="Arial" w:cs="Arial"/>
          <w:b/>
          <w:sz w:val="24"/>
          <w:szCs w:val="24"/>
        </w:rPr>
      </w:pPr>
      <w:r>
        <w:rPr>
          <w:rFonts w:ascii="Arial" w:hAnsi="Arial" w:cs="Arial"/>
          <w:b/>
          <w:sz w:val="24"/>
          <w:szCs w:val="24"/>
        </w:rPr>
        <w:t xml:space="preserve">McTish-Kunkel – </w:t>
      </w:r>
      <w:r w:rsidRPr="006C208B">
        <w:rPr>
          <w:rFonts w:ascii="Arial" w:hAnsi="Arial" w:cs="Arial"/>
          <w:sz w:val="24"/>
          <w:szCs w:val="24"/>
        </w:rPr>
        <w:t xml:space="preserve">letter request for approval to place a water utility pipeline under Chapman Road (T-882) and Kelly Road (T-635) via open cut. Letter for approval to improve existing logging travel way off Chapman Road. </w:t>
      </w:r>
      <w:r w:rsidR="00FF29A5" w:rsidRPr="00FF29A5">
        <w:rPr>
          <w:rFonts w:ascii="Arial" w:hAnsi="Arial" w:cs="Arial"/>
          <w:b/>
          <w:sz w:val="24"/>
          <w:szCs w:val="24"/>
        </w:rPr>
        <w:t>Chad</w:t>
      </w:r>
      <w:r w:rsidR="00F129E8" w:rsidRPr="00F129E8">
        <w:rPr>
          <w:rFonts w:ascii="Arial" w:hAnsi="Arial" w:cs="Arial"/>
          <w:b/>
          <w:sz w:val="24"/>
          <w:szCs w:val="24"/>
        </w:rPr>
        <w:t xml:space="preserve"> made a motion to approve, </w:t>
      </w:r>
      <w:r w:rsidR="00FF29A5">
        <w:rPr>
          <w:rFonts w:ascii="Arial" w:hAnsi="Arial" w:cs="Arial"/>
          <w:b/>
          <w:sz w:val="24"/>
          <w:szCs w:val="24"/>
        </w:rPr>
        <w:t>Al</w:t>
      </w:r>
      <w:r w:rsidR="00F129E8" w:rsidRPr="00F129E8">
        <w:rPr>
          <w:rFonts w:ascii="Arial" w:hAnsi="Arial" w:cs="Arial"/>
          <w:b/>
          <w:sz w:val="24"/>
          <w:szCs w:val="24"/>
        </w:rPr>
        <w:t xml:space="preserve"> second, all in favor.</w:t>
      </w:r>
    </w:p>
    <w:p w14:paraId="41DD6CD0" w14:textId="758C62B7" w:rsidR="00760388" w:rsidRDefault="00760388" w:rsidP="00760388">
      <w:pPr>
        <w:numPr>
          <w:ilvl w:val="0"/>
          <w:numId w:val="24"/>
        </w:numPr>
        <w:spacing w:after="0" w:line="240" w:lineRule="auto"/>
        <w:rPr>
          <w:rFonts w:ascii="Arial" w:hAnsi="Arial" w:cs="Arial"/>
          <w:sz w:val="24"/>
          <w:szCs w:val="24"/>
        </w:rPr>
      </w:pPr>
      <w:r>
        <w:rPr>
          <w:rFonts w:ascii="Arial" w:hAnsi="Arial" w:cs="Arial"/>
          <w:b/>
          <w:sz w:val="24"/>
          <w:szCs w:val="24"/>
        </w:rPr>
        <w:t xml:space="preserve">2019 Annual Spring meeting of Lycoming County Association of Township Officials </w:t>
      </w:r>
      <w:r w:rsidRPr="006B628C">
        <w:rPr>
          <w:rFonts w:ascii="Arial" w:hAnsi="Arial" w:cs="Arial"/>
          <w:sz w:val="24"/>
          <w:szCs w:val="24"/>
        </w:rPr>
        <w:t>is May 22, 2019 at Loyalsock Township Fire Company Social Hall at 6:30 pm</w:t>
      </w:r>
    </w:p>
    <w:p w14:paraId="3258DCD8" w14:textId="77777777" w:rsidR="00A8065D" w:rsidRPr="00FA37F8" w:rsidRDefault="00A8065D" w:rsidP="00A8065D">
      <w:pPr>
        <w:numPr>
          <w:ilvl w:val="0"/>
          <w:numId w:val="24"/>
        </w:numPr>
        <w:spacing w:after="0" w:line="240" w:lineRule="auto"/>
        <w:rPr>
          <w:rFonts w:ascii="Arial" w:hAnsi="Arial" w:cs="Arial"/>
          <w:sz w:val="24"/>
          <w:szCs w:val="24"/>
        </w:rPr>
      </w:pPr>
      <w:r>
        <w:rPr>
          <w:rFonts w:ascii="Arial" w:hAnsi="Arial" w:cs="Arial"/>
          <w:b/>
          <w:sz w:val="24"/>
          <w:szCs w:val="24"/>
        </w:rPr>
        <w:t xml:space="preserve">County Liquid Fuels Funds Application for 2019 – </w:t>
      </w:r>
      <w:r w:rsidRPr="00FA37F8">
        <w:rPr>
          <w:rFonts w:ascii="Arial" w:hAnsi="Arial" w:cs="Arial"/>
          <w:sz w:val="24"/>
          <w:szCs w:val="24"/>
        </w:rPr>
        <w:t>Cascade Township $1,157.00 allocation fill out MS-339 Project Report</w:t>
      </w:r>
    </w:p>
    <w:p w14:paraId="3363E62A" w14:textId="77777777" w:rsidR="00FF29A5" w:rsidRDefault="00D46118" w:rsidP="00D46118">
      <w:pPr>
        <w:numPr>
          <w:ilvl w:val="0"/>
          <w:numId w:val="24"/>
        </w:numPr>
        <w:spacing w:after="0" w:line="240" w:lineRule="auto"/>
        <w:rPr>
          <w:rFonts w:ascii="Arial" w:hAnsi="Arial" w:cs="Arial"/>
          <w:sz w:val="24"/>
          <w:szCs w:val="24"/>
        </w:rPr>
      </w:pPr>
      <w:r w:rsidRPr="008C3859">
        <w:rPr>
          <w:rFonts w:ascii="Arial" w:hAnsi="Arial" w:cs="Arial"/>
          <w:b/>
          <w:sz w:val="24"/>
          <w:szCs w:val="24"/>
        </w:rPr>
        <w:t>Mathews Road Intersection</w:t>
      </w:r>
      <w:r>
        <w:rPr>
          <w:rFonts w:ascii="Arial" w:hAnsi="Arial" w:cs="Arial"/>
          <w:sz w:val="24"/>
          <w:szCs w:val="24"/>
        </w:rPr>
        <w:t xml:space="preserve"> – Alta proposal for Right-of-way to the township for public use. Per Scott Williams review and contact him</w:t>
      </w:r>
      <w:r w:rsidR="00F129E8">
        <w:rPr>
          <w:rFonts w:ascii="Arial" w:hAnsi="Arial" w:cs="Arial"/>
          <w:sz w:val="24"/>
          <w:szCs w:val="24"/>
        </w:rPr>
        <w:t xml:space="preserve"> ASAP</w:t>
      </w:r>
      <w:r w:rsidR="00F129E8" w:rsidRPr="00F129E8">
        <w:rPr>
          <w:rFonts w:ascii="Arial" w:hAnsi="Arial" w:cs="Arial"/>
          <w:b/>
          <w:sz w:val="24"/>
          <w:szCs w:val="24"/>
        </w:rPr>
        <w:t xml:space="preserve">. Al made a motion to approve with pencil in changes proposed by Scott, and approve </w:t>
      </w:r>
      <w:r w:rsidR="00F129E8" w:rsidRPr="00F129E8">
        <w:rPr>
          <w:rFonts w:ascii="Arial" w:hAnsi="Arial" w:cs="Arial"/>
          <w:b/>
          <w:sz w:val="24"/>
          <w:szCs w:val="24"/>
        </w:rPr>
        <w:lastRenderedPageBreak/>
        <w:t>assignment of Right-of-Way to the Cascade Township, Chad second, all in favor</w:t>
      </w:r>
      <w:r w:rsidR="00F129E8">
        <w:rPr>
          <w:rFonts w:ascii="Arial" w:hAnsi="Arial" w:cs="Arial"/>
          <w:sz w:val="24"/>
          <w:szCs w:val="24"/>
        </w:rPr>
        <w:t>.</w:t>
      </w:r>
    </w:p>
    <w:p w14:paraId="7ABD73C5" w14:textId="242327A4" w:rsidR="00D46118" w:rsidRPr="00FA37F8" w:rsidRDefault="00FF29A5" w:rsidP="00D46118">
      <w:pPr>
        <w:numPr>
          <w:ilvl w:val="0"/>
          <w:numId w:val="24"/>
        </w:numPr>
        <w:spacing w:after="0" w:line="240" w:lineRule="auto"/>
        <w:rPr>
          <w:rFonts w:ascii="Arial" w:hAnsi="Arial" w:cs="Arial"/>
          <w:sz w:val="24"/>
          <w:szCs w:val="24"/>
        </w:rPr>
      </w:pPr>
      <w:r>
        <w:rPr>
          <w:rFonts w:ascii="Arial" w:hAnsi="Arial" w:cs="Arial"/>
          <w:b/>
          <w:sz w:val="24"/>
          <w:szCs w:val="24"/>
        </w:rPr>
        <w:t xml:space="preserve">Generator at church </w:t>
      </w:r>
      <w:r>
        <w:rPr>
          <w:rFonts w:ascii="Arial" w:hAnsi="Arial" w:cs="Arial"/>
          <w:sz w:val="24"/>
          <w:szCs w:val="24"/>
        </w:rPr>
        <w:t xml:space="preserve">– Chad stated the oil pan is leaking. Chad to call Hunter &amp; Lomison to pick up and fix. </w:t>
      </w:r>
      <w:r w:rsidR="00F129E8">
        <w:rPr>
          <w:rFonts w:ascii="Arial" w:hAnsi="Arial" w:cs="Arial"/>
          <w:sz w:val="24"/>
          <w:szCs w:val="24"/>
        </w:rPr>
        <w:t xml:space="preserve"> </w:t>
      </w:r>
      <w:bookmarkStart w:id="1" w:name="_GoBack"/>
      <w:bookmarkEnd w:id="1"/>
    </w:p>
    <w:p w14:paraId="2110AEE3" w14:textId="77777777" w:rsidR="00760388" w:rsidRDefault="00760388" w:rsidP="00C061EC">
      <w:pPr>
        <w:spacing w:after="0" w:line="240" w:lineRule="auto"/>
        <w:rPr>
          <w:rFonts w:ascii="Arial" w:hAnsi="Arial" w:cs="Arial"/>
          <w:b/>
          <w:i/>
          <w:sz w:val="24"/>
          <w:szCs w:val="24"/>
        </w:rPr>
      </w:pPr>
    </w:p>
    <w:p w14:paraId="15F384F0" w14:textId="319AF75E" w:rsidR="00D00469" w:rsidRPr="006813BA" w:rsidRDefault="002469D6" w:rsidP="00C061EC">
      <w:pPr>
        <w:spacing w:after="0" w:line="240" w:lineRule="auto"/>
        <w:rPr>
          <w:rFonts w:ascii="Arial" w:hAnsi="Arial" w:cs="Arial"/>
          <w:i/>
          <w:sz w:val="24"/>
          <w:szCs w:val="24"/>
        </w:rPr>
      </w:pPr>
      <w:r w:rsidRPr="006813BA">
        <w:rPr>
          <w:rFonts w:ascii="Arial" w:hAnsi="Arial" w:cs="Arial"/>
          <w:b/>
          <w:i/>
          <w:sz w:val="24"/>
          <w:szCs w:val="24"/>
        </w:rPr>
        <w:t>D</w:t>
      </w:r>
      <w:r w:rsidR="004B43F3" w:rsidRPr="006813BA">
        <w:rPr>
          <w:rFonts w:ascii="Arial" w:hAnsi="Arial" w:cs="Arial"/>
          <w:b/>
          <w:i/>
          <w:sz w:val="24"/>
          <w:szCs w:val="24"/>
        </w:rPr>
        <w:t>ates to Remember</w:t>
      </w:r>
      <w:r w:rsidR="004B43F3" w:rsidRPr="006813BA">
        <w:rPr>
          <w:rFonts w:ascii="Arial" w:hAnsi="Arial" w:cs="Arial"/>
          <w:i/>
          <w:sz w:val="24"/>
          <w:szCs w:val="24"/>
        </w:rPr>
        <w:t xml:space="preserve">: </w:t>
      </w:r>
    </w:p>
    <w:p w14:paraId="3A3FB61E" w14:textId="59AA8B64" w:rsidR="00B62902" w:rsidRDefault="00B62902" w:rsidP="00C061EC">
      <w:pPr>
        <w:spacing w:after="0" w:line="240" w:lineRule="auto"/>
        <w:ind w:left="720"/>
        <w:rPr>
          <w:rFonts w:ascii="Arial" w:hAnsi="Arial" w:cs="Arial"/>
          <w:color w:val="000000"/>
          <w:sz w:val="24"/>
          <w:szCs w:val="24"/>
        </w:rPr>
      </w:pPr>
      <w:r w:rsidRPr="00334678">
        <w:rPr>
          <w:rFonts w:ascii="Arial" w:hAnsi="Arial" w:cs="Arial"/>
          <w:color w:val="000000"/>
          <w:sz w:val="24"/>
          <w:szCs w:val="24"/>
        </w:rPr>
        <w:t xml:space="preserve">Supervisors work night: </w:t>
      </w:r>
      <w:r w:rsidR="005C1B14">
        <w:rPr>
          <w:rFonts w:ascii="Arial" w:hAnsi="Arial" w:cs="Arial"/>
          <w:color w:val="000000"/>
          <w:sz w:val="24"/>
          <w:szCs w:val="24"/>
        </w:rPr>
        <w:t>June 4</w:t>
      </w:r>
      <w:r w:rsidRPr="00334678">
        <w:rPr>
          <w:rFonts w:ascii="Arial" w:hAnsi="Arial" w:cs="Arial"/>
          <w:color w:val="000000"/>
          <w:sz w:val="24"/>
          <w:szCs w:val="24"/>
        </w:rPr>
        <w:t>, 201</w:t>
      </w:r>
      <w:r w:rsidR="00C82E64">
        <w:rPr>
          <w:rFonts w:ascii="Arial" w:hAnsi="Arial" w:cs="Arial"/>
          <w:color w:val="000000"/>
          <w:sz w:val="24"/>
          <w:szCs w:val="24"/>
        </w:rPr>
        <w:t>9</w:t>
      </w:r>
    </w:p>
    <w:p w14:paraId="57502C4F" w14:textId="021AC779" w:rsidR="00C061EC" w:rsidRDefault="00596FDD" w:rsidP="006813BA">
      <w:pPr>
        <w:spacing w:after="0" w:line="240" w:lineRule="auto"/>
        <w:ind w:left="720"/>
        <w:contextualSpacing/>
        <w:rPr>
          <w:rFonts w:ascii="Arial" w:hAnsi="Arial" w:cs="Arial"/>
          <w:color w:val="000000"/>
          <w:sz w:val="24"/>
          <w:szCs w:val="24"/>
        </w:rPr>
      </w:pPr>
      <w:r>
        <w:rPr>
          <w:rFonts w:ascii="Arial" w:hAnsi="Arial" w:cs="Arial"/>
          <w:color w:val="000000"/>
          <w:sz w:val="24"/>
          <w:szCs w:val="24"/>
        </w:rPr>
        <w:t xml:space="preserve">Supervisors Monthly Meeting: </w:t>
      </w:r>
      <w:r w:rsidR="005C1B14">
        <w:rPr>
          <w:rFonts w:ascii="Arial" w:hAnsi="Arial" w:cs="Arial"/>
          <w:color w:val="000000"/>
          <w:sz w:val="24"/>
          <w:szCs w:val="24"/>
        </w:rPr>
        <w:t>June 11</w:t>
      </w:r>
      <w:r w:rsidR="006813BA">
        <w:rPr>
          <w:rFonts w:ascii="Arial" w:hAnsi="Arial" w:cs="Arial"/>
          <w:color w:val="000000"/>
          <w:sz w:val="24"/>
          <w:szCs w:val="24"/>
        </w:rPr>
        <w:t>, 2019</w:t>
      </w:r>
    </w:p>
    <w:p w14:paraId="3CE684A4" w14:textId="77777777" w:rsidR="006813BA" w:rsidRDefault="006813BA" w:rsidP="006813BA">
      <w:pPr>
        <w:spacing w:after="0" w:line="240" w:lineRule="auto"/>
        <w:ind w:left="720"/>
        <w:contextualSpacing/>
        <w:rPr>
          <w:rFonts w:ascii="Arial" w:hAnsi="Arial" w:cs="Arial"/>
          <w:color w:val="000000"/>
          <w:sz w:val="24"/>
          <w:szCs w:val="24"/>
        </w:rPr>
      </w:pPr>
    </w:p>
    <w:p w14:paraId="73CC3462" w14:textId="3B869E43" w:rsidR="00B62902" w:rsidRPr="004053FB" w:rsidRDefault="00B62902" w:rsidP="00FF29A5">
      <w:pPr>
        <w:spacing w:after="0" w:line="240" w:lineRule="auto"/>
        <w:contextualSpacing/>
        <w:jc w:val="both"/>
        <w:rPr>
          <w:rFonts w:ascii="Arial" w:hAnsi="Arial" w:cs="Arial"/>
          <w:color w:val="000000"/>
          <w:sz w:val="24"/>
          <w:szCs w:val="24"/>
        </w:rPr>
      </w:pPr>
      <w:r w:rsidRPr="004053FB">
        <w:rPr>
          <w:rFonts w:ascii="Arial" w:hAnsi="Arial" w:cs="Arial"/>
          <w:color w:val="000000"/>
          <w:sz w:val="24"/>
          <w:szCs w:val="24"/>
        </w:rPr>
        <w:t xml:space="preserve">Checks reviewed and </w:t>
      </w:r>
      <w:r w:rsidR="00C061EC" w:rsidRPr="004053FB">
        <w:rPr>
          <w:rFonts w:ascii="Arial" w:hAnsi="Arial" w:cs="Arial"/>
          <w:color w:val="000000"/>
          <w:sz w:val="24"/>
          <w:szCs w:val="24"/>
        </w:rPr>
        <w:t>signed</w:t>
      </w:r>
      <w:r w:rsidRPr="004053FB">
        <w:rPr>
          <w:rFonts w:ascii="Arial" w:hAnsi="Arial" w:cs="Arial"/>
          <w:color w:val="000000"/>
          <w:sz w:val="24"/>
          <w:szCs w:val="24"/>
        </w:rPr>
        <w:t>:</w:t>
      </w:r>
      <w:r w:rsidR="00D205B1">
        <w:rPr>
          <w:rFonts w:ascii="Arial" w:hAnsi="Arial" w:cs="Arial"/>
          <w:color w:val="000000"/>
          <w:sz w:val="24"/>
          <w:szCs w:val="24"/>
        </w:rPr>
        <w:t xml:space="preserve"> </w:t>
      </w:r>
      <w:r w:rsidR="00FF29A5">
        <w:rPr>
          <w:rFonts w:ascii="Arial" w:hAnsi="Arial" w:cs="Arial"/>
          <w:color w:val="000000"/>
          <w:sz w:val="24"/>
          <w:szCs w:val="24"/>
        </w:rPr>
        <w:t>Chad</w:t>
      </w:r>
      <w:r w:rsidR="0049765C">
        <w:rPr>
          <w:rFonts w:ascii="Arial" w:hAnsi="Arial" w:cs="Arial"/>
          <w:color w:val="000000"/>
          <w:sz w:val="24"/>
          <w:szCs w:val="24"/>
        </w:rPr>
        <w:t xml:space="preserve"> </w:t>
      </w:r>
      <w:r w:rsidRPr="004053FB">
        <w:rPr>
          <w:rFonts w:ascii="Arial" w:hAnsi="Arial" w:cs="Arial"/>
          <w:color w:val="000000"/>
          <w:sz w:val="24"/>
          <w:szCs w:val="24"/>
        </w:rPr>
        <w:t xml:space="preserve">made a motion to pay the bills, </w:t>
      </w:r>
      <w:r w:rsidR="00FF29A5">
        <w:rPr>
          <w:rFonts w:ascii="Arial" w:hAnsi="Arial" w:cs="Arial"/>
          <w:color w:val="000000"/>
          <w:sz w:val="24"/>
          <w:szCs w:val="24"/>
        </w:rPr>
        <w:t>Al</w:t>
      </w:r>
      <w:r w:rsidR="0049765C">
        <w:rPr>
          <w:rFonts w:ascii="Arial" w:hAnsi="Arial" w:cs="Arial"/>
          <w:color w:val="000000"/>
          <w:sz w:val="24"/>
          <w:szCs w:val="24"/>
        </w:rPr>
        <w:t xml:space="preserve"> </w:t>
      </w:r>
      <w:r w:rsidRPr="004053FB">
        <w:rPr>
          <w:rFonts w:ascii="Arial" w:hAnsi="Arial" w:cs="Arial"/>
          <w:color w:val="000000"/>
          <w:sz w:val="24"/>
          <w:szCs w:val="24"/>
        </w:rPr>
        <w:t xml:space="preserve">second the motion, all in favor. </w:t>
      </w:r>
    </w:p>
    <w:p w14:paraId="2546C826" w14:textId="77777777" w:rsidR="00FF29A5" w:rsidRDefault="00FF29A5" w:rsidP="00FF29A5">
      <w:pPr>
        <w:spacing w:after="0" w:line="240" w:lineRule="auto"/>
        <w:rPr>
          <w:rFonts w:ascii="Arial" w:hAnsi="Arial" w:cs="Arial"/>
          <w:color w:val="000000"/>
          <w:sz w:val="24"/>
          <w:szCs w:val="24"/>
        </w:rPr>
      </w:pPr>
    </w:p>
    <w:p w14:paraId="7C028FFB" w14:textId="6D81BD44" w:rsidR="00B62902" w:rsidRPr="004053FB" w:rsidRDefault="00B62902" w:rsidP="00FF29A5">
      <w:pPr>
        <w:spacing w:after="0" w:line="240" w:lineRule="auto"/>
        <w:rPr>
          <w:rFonts w:ascii="Arial" w:hAnsi="Arial" w:cs="Arial"/>
          <w:sz w:val="24"/>
          <w:szCs w:val="24"/>
        </w:rPr>
      </w:pPr>
      <w:r w:rsidRPr="004053FB">
        <w:rPr>
          <w:rFonts w:ascii="Arial" w:hAnsi="Arial" w:cs="Arial"/>
          <w:color w:val="000000"/>
          <w:sz w:val="24"/>
          <w:szCs w:val="24"/>
        </w:rPr>
        <w:t>T</w:t>
      </w:r>
      <w:r w:rsidRPr="004053FB">
        <w:rPr>
          <w:rFonts w:ascii="Arial" w:hAnsi="Arial" w:cs="Arial"/>
          <w:sz w:val="24"/>
          <w:szCs w:val="24"/>
        </w:rPr>
        <w:t xml:space="preserve">he meeting adjourned at </w:t>
      </w:r>
      <w:r w:rsidR="00FF29A5">
        <w:rPr>
          <w:rFonts w:ascii="Arial" w:hAnsi="Arial" w:cs="Arial"/>
          <w:sz w:val="24"/>
          <w:szCs w:val="24"/>
        </w:rPr>
        <w:t xml:space="preserve">7:50 </w:t>
      </w:r>
      <w:r w:rsidRPr="004053FB">
        <w:rPr>
          <w:rFonts w:ascii="Arial" w:hAnsi="Arial" w:cs="Arial"/>
          <w:sz w:val="24"/>
          <w:szCs w:val="24"/>
        </w:rPr>
        <w:t>PM</w:t>
      </w:r>
      <w:r w:rsidR="00596FDD" w:rsidRPr="004053FB">
        <w:rPr>
          <w:rFonts w:ascii="Arial" w:hAnsi="Arial" w:cs="Arial"/>
          <w:sz w:val="24"/>
          <w:szCs w:val="24"/>
        </w:rPr>
        <w:t xml:space="preserve">. </w:t>
      </w:r>
      <w:r w:rsidR="0049765C">
        <w:rPr>
          <w:rFonts w:ascii="Arial" w:hAnsi="Arial" w:cs="Arial"/>
          <w:sz w:val="24"/>
          <w:szCs w:val="24"/>
        </w:rPr>
        <w:t xml:space="preserve">Jeff </w:t>
      </w:r>
      <w:r w:rsidRPr="004053FB">
        <w:rPr>
          <w:rFonts w:ascii="Arial" w:hAnsi="Arial" w:cs="Arial"/>
          <w:sz w:val="24"/>
          <w:szCs w:val="24"/>
        </w:rPr>
        <w:t xml:space="preserve">made the motion to </w:t>
      </w:r>
      <w:r w:rsidR="00B743B0" w:rsidRPr="004053FB">
        <w:rPr>
          <w:rFonts w:ascii="Arial" w:hAnsi="Arial" w:cs="Arial"/>
          <w:sz w:val="24"/>
          <w:szCs w:val="24"/>
        </w:rPr>
        <w:t>adjourn</w:t>
      </w:r>
      <w:r w:rsidR="00D205B1">
        <w:rPr>
          <w:rFonts w:ascii="Arial" w:hAnsi="Arial" w:cs="Arial"/>
          <w:sz w:val="24"/>
          <w:szCs w:val="24"/>
        </w:rPr>
        <w:t xml:space="preserve">, </w:t>
      </w:r>
      <w:r w:rsidR="0049765C">
        <w:rPr>
          <w:rFonts w:ascii="Arial" w:hAnsi="Arial" w:cs="Arial"/>
          <w:sz w:val="24"/>
          <w:szCs w:val="24"/>
        </w:rPr>
        <w:t xml:space="preserve">Al </w:t>
      </w:r>
      <w:r w:rsidRPr="004053FB">
        <w:rPr>
          <w:rFonts w:ascii="Arial" w:hAnsi="Arial" w:cs="Arial"/>
          <w:sz w:val="24"/>
          <w:szCs w:val="24"/>
        </w:rPr>
        <w:t>second</w:t>
      </w:r>
      <w:r w:rsidR="00C165BA">
        <w:rPr>
          <w:rFonts w:ascii="Arial" w:hAnsi="Arial" w:cs="Arial"/>
          <w:sz w:val="24"/>
          <w:szCs w:val="24"/>
        </w:rPr>
        <w:t xml:space="preserve"> the motion</w:t>
      </w:r>
      <w:r w:rsidRPr="004053FB">
        <w:rPr>
          <w:rFonts w:ascii="Arial" w:hAnsi="Arial" w:cs="Arial"/>
          <w:sz w:val="24"/>
          <w:szCs w:val="24"/>
        </w:rPr>
        <w:t>, all in favor.</w:t>
      </w:r>
    </w:p>
    <w:p w14:paraId="395CA246" w14:textId="77777777" w:rsidR="00FF29A5" w:rsidRDefault="00FF29A5" w:rsidP="002469D6">
      <w:pPr>
        <w:spacing w:after="0" w:line="240" w:lineRule="auto"/>
        <w:rPr>
          <w:rFonts w:ascii="Arial" w:hAnsi="Arial" w:cs="Arial"/>
          <w:sz w:val="24"/>
          <w:szCs w:val="24"/>
        </w:rPr>
      </w:pPr>
    </w:p>
    <w:p w14:paraId="095A7E1B" w14:textId="0FFEB46E" w:rsidR="00DC72EB" w:rsidRPr="004053FB" w:rsidRDefault="00DC72EB" w:rsidP="002469D6">
      <w:pPr>
        <w:spacing w:after="0" w:line="240" w:lineRule="auto"/>
        <w:rPr>
          <w:rFonts w:ascii="Arial" w:hAnsi="Arial" w:cs="Arial"/>
          <w:sz w:val="24"/>
          <w:szCs w:val="24"/>
        </w:rPr>
      </w:pPr>
      <w:r w:rsidRPr="004053FB">
        <w:rPr>
          <w:rFonts w:ascii="Arial" w:hAnsi="Arial" w:cs="Arial"/>
          <w:sz w:val="24"/>
          <w:szCs w:val="24"/>
        </w:rPr>
        <w:t>Respectfully Submitted,</w:t>
      </w:r>
    </w:p>
    <w:p w14:paraId="184BF428" w14:textId="77777777" w:rsidR="008575CA" w:rsidRDefault="008575CA" w:rsidP="002469D6">
      <w:pPr>
        <w:spacing w:after="0" w:line="240" w:lineRule="auto"/>
        <w:rPr>
          <w:rFonts w:ascii="Arial" w:hAnsi="Arial" w:cs="Arial"/>
          <w:sz w:val="24"/>
          <w:szCs w:val="24"/>
        </w:rPr>
      </w:pPr>
    </w:p>
    <w:p w14:paraId="57DF6C17" w14:textId="77777777" w:rsidR="00D70A8B" w:rsidRDefault="00D70A8B" w:rsidP="002469D6">
      <w:pPr>
        <w:spacing w:after="0" w:line="240" w:lineRule="auto"/>
        <w:rPr>
          <w:rFonts w:ascii="Arial" w:hAnsi="Arial" w:cs="Arial"/>
          <w:sz w:val="24"/>
          <w:szCs w:val="24"/>
        </w:rPr>
      </w:pPr>
    </w:p>
    <w:p w14:paraId="314292C3" w14:textId="77777777" w:rsidR="00D70A8B" w:rsidRPr="004053FB" w:rsidRDefault="00D70A8B" w:rsidP="002469D6">
      <w:pPr>
        <w:spacing w:after="0" w:line="240" w:lineRule="auto"/>
        <w:rPr>
          <w:rFonts w:ascii="Arial" w:hAnsi="Arial" w:cs="Arial"/>
          <w:sz w:val="24"/>
          <w:szCs w:val="24"/>
        </w:rPr>
      </w:pPr>
    </w:p>
    <w:p w14:paraId="34E25E1A" w14:textId="77777777" w:rsidR="00930078" w:rsidRPr="004053FB" w:rsidRDefault="007A72C2" w:rsidP="002469D6">
      <w:pPr>
        <w:spacing w:after="0" w:line="240" w:lineRule="auto"/>
        <w:rPr>
          <w:rFonts w:ascii="Arial" w:hAnsi="Arial" w:cs="Arial"/>
          <w:sz w:val="24"/>
          <w:szCs w:val="24"/>
        </w:rPr>
      </w:pPr>
      <w:r w:rsidRPr="004053FB">
        <w:rPr>
          <w:rFonts w:ascii="Arial" w:hAnsi="Arial" w:cs="Arial"/>
          <w:sz w:val="24"/>
          <w:szCs w:val="24"/>
        </w:rPr>
        <w:t xml:space="preserve">Gloria </w:t>
      </w:r>
      <w:r w:rsidR="009F53FA" w:rsidRPr="004053FB">
        <w:rPr>
          <w:rFonts w:ascii="Arial" w:hAnsi="Arial" w:cs="Arial"/>
          <w:sz w:val="24"/>
          <w:szCs w:val="24"/>
        </w:rPr>
        <w:t>Lewis,</w:t>
      </w:r>
      <w:r w:rsidR="002469D6" w:rsidRPr="004053FB">
        <w:rPr>
          <w:rFonts w:ascii="Arial" w:hAnsi="Arial" w:cs="Arial"/>
          <w:sz w:val="24"/>
          <w:szCs w:val="24"/>
        </w:rPr>
        <w:t xml:space="preserve"> Secretary</w:t>
      </w:r>
    </w:p>
    <w:p w14:paraId="6B40CE6E" w14:textId="77777777" w:rsidR="00DA6C47" w:rsidRPr="004053FB" w:rsidRDefault="00DA6C47" w:rsidP="002469D6">
      <w:pPr>
        <w:spacing w:after="0" w:line="240" w:lineRule="auto"/>
        <w:rPr>
          <w:rFonts w:ascii="Arial" w:hAnsi="Arial" w:cs="Arial"/>
          <w:sz w:val="24"/>
          <w:szCs w:val="24"/>
        </w:rPr>
      </w:pPr>
    </w:p>
    <w:p w14:paraId="303C3AA3" w14:textId="77777777" w:rsidR="00DA6C47" w:rsidRPr="004053FB" w:rsidRDefault="00DA6C47" w:rsidP="002469D6">
      <w:pPr>
        <w:spacing w:after="0" w:line="240" w:lineRule="auto"/>
        <w:rPr>
          <w:rFonts w:ascii="Arial" w:hAnsi="Arial" w:cs="Arial"/>
          <w:sz w:val="24"/>
          <w:szCs w:val="24"/>
        </w:rPr>
      </w:pPr>
      <w:r w:rsidRPr="004053FB">
        <w:rPr>
          <w:rFonts w:ascii="Arial" w:hAnsi="Arial" w:cs="Arial"/>
          <w:sz w:val="24"/>
          <w:szCs w:val="24"/>
        </w:rPr>
        <w:t xml:space="preserve">Jeff Harris _________________________ Al Evans </w:t>
      </w:r>
      <w:r w:rsidR="00596FDD" w:rsidRPr="004053FB">
        <w:rPr>
          <w:rFonts w:ascii="Arial" w:hAnsi="Arial" w:cs="Arial"/>
          <w:sz w:val="24"/>
          <w:szCs w:val="24"/>
        </w:rPr>
        <w:t>_____</w:t>
      </w:r>
      <w:r w:rsidRPr="004053FB">
        <w:rPr>
          <w:rFonts w:ascii="Arial" w:hAnsi="Arial" w:cs="Arial"/>
          <w:sz w:val="24"/>
          <w:szCs w:val="24"/>
        </w:rPr>
        <w:t>_______________________</w:t>
      </w:r>
    </w:p>
    <w:p w14:paraId="11A24F9E" w14:textId="77777777" w:rsidR="00DA6C47" w:rsidRPr="004053FB" w:rsidRDefault="00DA6C47" w:rsidP="002469D6">
      <w:pPr>
        <w:spacing w:after="0" w:line="240" w:lineRule="auto"/>
        <w:rPr>
          <w:rFonts w:ascii="Arial" w:hAnsi="Arial" w:cs="Arial"/>
          <w:sz w:val="24"/>
          <w:szCs w:val="24"/>
        </w:rPr>
      </w:pPr>
    </w:p>
    <w:p w14:paraId="1AD5100E" w14:textId="77777777" w:rsidR="00DA6C47" w:rsidRPr="004053FB" w:rsidRDefault="00DA6C47" w:rsidP="002469D6">
      <w:pPr>
        <w:spacing w:after="0" w:line="240" w:lineRule="auto"/>
        <w:rPr>
          <w:rFonts w:ascii="Arial" w:hAnsi="Arial" w:cs="Arial"/>
          <w:sz w:val="24"/>
          <w:szCs w:val="24"/>
        </w:rPr>
      </w:pPr>
      <w:r w:rsidRPr="004053FB">
        <w:rPr>
          <w:rFonts w:ascii="Arial" w:hAnsi="Arial" w:cs="Arial"/>
          <w:sz w:val="24"/>
          <w:szCs w:val="24"/>
        </w:rPr>
        <w:t>Chad Hall ______________________________</w:t>
      </w:r>
    </w:p>
    <w:sectPr w:rsidR="00DA6C47" w:rsidRPr="004053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3ACF" w14:textId="77777777" w:rsidR="0091124D" w:rsidRDefault="0091124D" w:rsidP="00583D9A">
      <w:pPr>
        <w:spacing w:after="0" w:line="240" w:lineRule="auto"/>
      </w:pPr>
      <w:r>
        <w:separator/>
      </w:r>
    </w:p>
  </w:endnote>
  <w:endnote w:type="continuationSeparator" w:id="0">
    <w:p w14:paraId="3AFB7AA5" w14:textId="77777777"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2422" w14:textId="297000B5" w:rsidR="00A30BBC" w:rsidRDefault="00A30BB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A698C">
      <w:rPr>
        <w:caps/>
        <w:noProof/>
        <w:color w:val="4F81BD" w:themeColor="accent1"/>
      </w:rPr>
      <w:t>3</w:t>
    </w:r>
    <w:r>
      <w:rPr>
        <w:caps/>
        <w:noProof/>
        <w:color w:val="4F81BD" w:themeColor="accent1"/>
      </w:rPr>
      <w:fldChar w:fldCharType="end"/>
    </w:r>
  </w:p>
  <w:p w14:paraId="50700F2E" w14:textId="77777777"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B0A4" w14:textId="77777777" w:rsidR="0091124D" w:rsidRDefault="0091124D" w:rsidP="00583D9A">
      <w:pPr>
        <w:spacing w:after="0" w:line="240" w:lineRule="auto"/>
      </w:pPr>
      <w:r>
        <w:separator/>
      </w:r>
    </w:p>
  </w:footnote>
  <w:footnote w:type="continuationSeparator" w:id="0">
    <w:p w14:paraId="0D49A4CA" w14:textId="77777777"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4C36" w14:textId="310A8CCB"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6813BA">
      <w:rPr>
        <w:color w:val="auto"/>
        <w:sz w:val="28"/>
        <w:szCs w:val="28"/>
      </w:rPr>
      <w:t xml:space="preserve">           </w:t>
    </w:r>
    <w:r w:rsidR="005C1B14">
      <w:rPr>
        <w:color w:val="auto"/>
        <w:sz w:val="28"/>
        <w:szCs w:val="28"/>
      </w:rPr>
      <w:t xml:space="preserve">May 14, </w:t>
    </w:r>
    <w:r w:rsidR="000B2D79">
      <w:rPr>
        <w:color w:val="auto"/>
        <w:sz w:val="28"/>
        <w:szCs w:val="28"/>
      </w:rPr>
      <w:t>201</w:t>
    </w:r>
    <w:r w:rsidR="00C82E64">
      <w:rPr>
        <w:color w:val="auto"/>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179"/>
    <w:multiLevelType w:val="hybridMultilevel"/>
    <w:tmpl w:val="DCB0C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752C"/>
    <w:multiLevelType w:val="hybridMultilevel"/>
    <w:tmpl w:val="D2A2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22A91"/>
    <w:multiLevelType w:val="hybridMultilevel"/>
    <w:tmpl w:val="8D94F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B5157"/>
    <w:multiLevelType w:val="hybridMultilevel"/>
    <w:tmpl w:val="753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A5F98"/>
    <w:multiLevelType w:val="hybridMultilevel"/>
    <w:tmpl w:val="4B2E8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D30CC"/>
    <w:multiLevelType w:val="hybridMultilevel"/>
    <w:tmpl w:val="705E6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568C8"/>
    <w:multiLevelType w:val="hybridMultilevel"/>
    <w:tmpl w:val="F75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55968"/>
    <w:multiLevelType w:val="hybridMultilevel"/>
    <w:tmpl w:val="6A966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27B56"/>
    <w:multiLevelType w:val="hybridMultilevel"/>
    <w:tmpl w:val="B04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4F8D"/>
    <w:multiLevelType w:val="hybridMultilevel"/>
    <w:tmpl w:val="F8C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5628C"/>
    <w:multiLevelType w:val="hybridMultilevel"/>
    <w:tmpl w:val="E0AE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75EB1"/>
    <w:multiLevelType w:val="hybridMultilevel"/>
    <w:tmpl w:val="D3C4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75B67"/>
    <w:multiLevelType w:val="hybridMultilevel"/>
    <w:tmpl w:val="99FAB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E7E71"/>
    <w:multiLevelType w:val="hybridMultilevel"/>
    <w:tmpl w:val="03C2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319DB"/>
    <w:multiLevelType w:val="hybridMultilevel"/>
    <w:tmpl w:val="547C6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E5F6C"/>
    <w:multiLevelType w:val="hybridMultilevel"/>
    <w:tmpl w:val="1194C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26364"/>
    <w:multiLevelType w:val="hybridMultilevel"/>
    <w:tmpl w:val="723CF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51102"/>
    <w:multiLevelType w:val="hybridMultilevel"/>
    <w:tmpl w:val="5718B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16"/>
  </w:num>
  <w:num w:numId="5">
    <w:abstractNumId w:val="9"/>
  </w:num>
  <w:num w:numId="6">
    <w:abstractNumId w:val="22"/>
  </w:num>
  <w:num w:numId="7">
    <w:abstractNumId w:val="2"/>
  </w:num>
  <w:num w:numId="8">
    <w:abstractNumId w:val="19"/>
  </w:num>
  <w:num w:numId="9">
    <w:abstractNumId w:val="18"/>
  </w:num>
  <w:num w:numId="10">
    <w:abstractNumId w:val="15"/>
  </w:num>
  <w:num w:numId="11">
    <w:abstractNumId w:val="21"/>
  </w:num>
  <w:num w:numId="12">
    <w:abstractNumId w:val="7"/>
  </w:num>
  <w:num w:numId="13">
    <w:abstractNumId w:val="14"/>
  </w:num>
  <w:num w:numId="14">
    <w:abstractNumId w:val="0"/>
  </w:num>
  <w:num w:numId="15">
    <w:abstractNumId w:val="1"/>
  </w:num>
  <w:num w:numId="16">
    <w:abstractNumId w:val="13"/>
  </w:num>
  <w:num w:numId="17">
    <w:abstractNumId w:val="3"/>
  </w:num>
  <w:num w:numId="18">
    <w:abstractNumId w:val="12"/>
  </w:num>
  <w:num w:numId="19">
    <w:abstractNumId w:val="13"/>
  </w:num>
  <w:num w:numId="20">
    <w:abstractNumId w:val="11"/>
  </w:num>
  <w:num w:numId="21">
    <w:abstractNumId w:val="4"/>
  </w:num>
  <w:num w:numId="22">
    <w:abstractNumId w:val="10"/>
  </w:num>
  <w:num w:numId="23">
    <w:abstractNumId w:val="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9A"/>
    <w:rsid w:val="000010B1"/>
    <w:rsid w:val="000079BA"/>
    <w:rsid w:val="00012680"/>
    <w:rsid w:val="000152E8"/>
    <w:rsid w:val="0002331E"/>
    <w:rsid w:val="000273BD"/>
    <w:rsid w:val="00036702"/>
    <w:rsid w:val="00045A0A"/>
    <w:rsid w:val="00051CB4"/>
    <w:rsid w:val="00060FB8"/>
    <w:rsid w:val="00065FD3"/>
    <w:rsid w:val="0007620D"/>
    <w:rsid w:val="000818C3"/>
    <w:rsid w:val="00085AEA"/>
    <w:rsid w:val="000B2D79"/>
    <w:rsid w:val="000B2EB4"/>
    <w:rsid w:val="000B5B0A"/>
    <w:rsid w:val="000C4775"/>
    <w:rsid w:val="000C5CFB"/>
    <w:rsid w:val="000E3783"/>
    <w:rsid w:val="000E487F"/>
    <w:rsid w:val="0010497C"/>
    <w:rsid w:val="001056A9"/>
    <w:rsid w:val="00112FA1"/>
    <w:rsid w:val="0011728B"/>
    <w:rsid w:val="001215BD"/>
    <w:rsid w:val="00124D78"/>
    <w:rsid w:val="00140F78"/>
    <w:rsid w:val="00156FCF"/>
    <w:rsid w:val="0017319E"/>
    <w:rsid w:val="00176391"/>
    <w:rsid w:val="001833D6"/>
    <w:rsid w:val="00190338"/>
    <w:rsid w:val="00196E6F"/>
    <w:rsid w:val="001B249A"/>
    <w:rsid w:val="001C34B9"/>
    <w:rsid w:val="001C4DA6"/>
    <w:rsid w:val="001C6CBB"/>
    <w:rsid w:val="001D0C4B"/>
    <w:rsid w:val="001D7E5E"/>
    <w:rsid w:val="001E0AA9"/>
    <w:rsid w:val="001E3485"/>
    <w:rsid w:val="002020DD"/>
    <w:rsid w:val="002037F7"/>
    <w:rsid w:val="0020441E"/>
    <w:rsid w:val="00204C39"/>
    <w:rsid w:val="00207046"/>
    <w:rsid w:val="00213A6A"/>
    <w:rsid w:val="00216347"/>
    <w:rsid w:val="00223774"/>
    <w:rsid w:val="00223AAF"/>
    <w:rsid w:val="00226462"/>
    <w:rsid w:val="00226B59"/>
    <w:rsid w:val="0023431E"/>
    <w:rsid w:val="00237CF6"/>
    <w:rsid w:val="00242D0B"/>
    <w:rsid w:val="00245329"/>
    <w:rsid w:val="00245E38"/>
    <w:rsid w:val="002469D6"/>
    <w:rsid w:val="002626C3"/>
    <w:rsid w:val="002733C1"/>
    <w:rsid w:val="00277656"/>
    <w:rsid w:val="00294835"/>
    <w:rsid w:val="00297324"/>
    <w:rsid w:val="002A254B"/>
    <w:rsid w:val="002A392B"/>
    <w:rsid w:val="002A669D"/>
    <w:rsid w:val="002B278E"/>
    <w:rsid w:val="002C1D40"/>
    <w:rsid w:val="002C2313"/>
    <w:rsid w:val="002C3DBA"/>
    <w:rsid w:val="002E201D"/>
    <w:rsid w:val="002F0A08"/>
    <w:rsid w:val="002F3569"/>
    <w:rsid w:val="002F46E7"/>
    <w:rsid w:val="002F5C34"/>
    <w:rsid w:val="002F75CC"/>
    <w:rsid w:val="002F7EDF"/>
    <w:rsid w:val="00303E5F"/>
    <w:rsid w:val="00317289"/>
    <w:rsid w:val="00323325"/>
    <w:rsid w:val="0033172B"/>
    <w:rsid w:val="003324C7"/>
    <w:rsid w:val="00334678"/>
    <w:rsid w:val="0034069E"/>
    <w:rsid w:val="00342073"/>
    <w:rsid w:val="00345C52"/>
    <w:rsid w:val="00353920"/>
    <w:rsid w:val="00354926"/>
    <w:rsid w:val="00357E9E"/>
    <w:rsid w:val="0036274D"/>
    <w:rsid w:val="00363689"/>
    <w:rsid w:val="003860BF"/>
    <w:rsid w:val="00393E3B"/>
    <w:rsid w:val="00396DDF"/>
    <w:rsid w:val="0039722E"/>
    <w:rsid w:val="003A3954"/>
    <w:rsid w:val="003A558E"/>
    <w:rsid w:val="003B47D0"/>
    <w:rsid w:val="003E447A"/>
    <w:rsid w:val="003E71D5"/>
    <w:rsid w:val="003F4685"/>
    <w:rsid w:val="004012CC"/>
    <w:rsid w:val="00402968"/>
    <w:rsid w:val="00403569"/>
    <w:rsid w:val="004053FB"/>
    <w:rsid w:val="004169E2"/>
    <w:rsid w:val="004202C6"/>
    <w:rsid w:val="00421BD0"/>
    <w:rsid w:val="004356BE"/>
    <w:rsid w:val="00436306"/>
    <w:rsid w:val="00441DCA"/>
    <w:rsid w:val="004421DB"/>
    <w:rsid w:val="004425D7"/>
    <w:rsid w:val="004505B3"/>
    <w:rsid w:val="00454FA6"/>
    <w:rsid w:val="00455366"/>
    <w:rsid w:val="00457BA2"/>
    <w:rsid w:val="004729EB"/>
    <w:rsid w:val="00473031"/>
    <w:rsid w:val="004736C0"/>
    <w:rsid w:val="0048530B"/>
    <w:rsid w:val="00485690"/>
    <w:rsid w:val="00485DFE"/>
    <w:rsid w:val="0049765C"/>
    <w:rsid w:val="004A7012"/>
    <w:rsid w:val="004B134E"/>
    <w:rsid w:val="004B43F3"/>
    <w:rsid w:val="004B567F"/>
    <w:rsid w:val="004B5C61"/>
    <w:rsid w:val="004B6D45"/>
    <w:rsid w:val="004C349A"/>
    <w:rsid w:val="004C7824"/>
    <w:rsid w:val="004D3078"/>
    <w:rsid w:val="004D341A"/>
    <w:rsid w:val="004E0779"/>
    <w:rsid w:val="004E74B0"/>
    <w:rsid w:val="004F3DC3"/>
    <w:rsid w:val="004F76FF"/>
    <w:rsid w:val="00503D29"/>
    <w:rsid w:val="00505DD6"/>
    <w:rsid w:val="0051060C"/>
    <w:rsid w:val="00512DAE"/>
    <w:rsid w:val="00521DBB"/>
    <w:rsid w:val="00533DD2"/>
    <w:rsid w:val="00547046"/>
    <w:rsid w:val="0054736A"/>
    <w:rsid w:val="00547BA7"/>
    <w:rsid w:val="0055235B"/>
    <w:rsid w:val="0055262D"/>
    <w:rsid w:val="0056610A"/>
    <w:rsid w:val="0056695E"/>
    <w:rsid w:val="00573BBF"/>
    <w:rsid w:val="00583D9A"/>
    <w:rsid w:val="00586FC5"/>
    <w:rsid w:val="00590D89"/>
    <w:rsid w:val="00596FDD"/>
    <w:rsid w:val="00597497"/>
    <w:rsid w:val="005A71E6"/>
    <w:rsid w:val="005B16B6"/>
    <w:rsid w:val="005B4955"/>
    <w:rsid w:val="005C0B37"/>
    <w:rsid w:val="005C1B14"/>
    <w:rsid w:val="005C2DD4"/>
    <w:rsid w:val="005C2E37"/>
    <w:rsid w:val="005C5E1D"/>
    <w:rsid w:val="005C64BA"/>
    <w:rsid w:val="005C6EF3"/>
    <w:rsid w:val="005D5551"/>
    <w:rsid w:val="00600E74"/>
    <w:rsid w:val="00605404"/>
    <w:rsid w:val="0061422B"/>
    <w:rsid w:val="00617F16"/>
    <w:rsid w:val="006201FA"/>
    <w:rsid w:val="00622007"/>
    <w:rsid w:val="00630F31"/>
    <w:rsid w:val="00631E21"/>
    <w:rsid w:val="006327DA"/>
    <w:rsid w:val="0063661D"/>
    <w:rsid w:val="00654B11"/>
    <w:rsid w:val="006727EC"/>
    <w:rsid w:val="00673FFE"/>
    <w:rsid w:val="006813BA"/>
    <w:rsid w:val="00686886"/>
    <w:rsid w:val="00691583"/>
    <w:rsid w:val="00693B7A"/>
    <w:rsid w:val="006A59B5"/>
    <w:rsid w:val="006B206C"/>
    <w:rsid w:val="006B69F9"/>
    <w:rsid w:val="006C055F"/>
    <w:rsid w:val="006C7942"/>
    <w:rsid w:val="006D26E7"/>
    <w:rsid w:val="006E3983"/>
    <w:rsid w:val="006F4303"/>
    <w:rsid w:val="00701FF2"/>
    <w:rsid w:val="00702134"/>
    <w:rsid w:val="00702413"/>
    <w:rsid w:val="00715EC4"/>
    <w:rsid w:val="00740500"/>
    <w:rsid w:val="00742E6E"/>
    <w:rsid w:val="0075228D"/>
    <w:rsid w:val="00757AA8"/>
    <w:rsid w:val="00760388"/>
    <w:rsid w:val="00771B8D"/>
    <w:rsid w:val="00773AD9"/>
    <w:rsid w:val="0077432F"/>
    <w:rsid w:val="00774478"/>
    <w:rsid w:val="00774AFA"/>
    <w:rsid w:val="00777368"/>
    <w:rsid w:val="00777494"/>
    <w:rsid w:val="007832C4"/>
    <w:rsid w:val="00790592"/>
    <w:rsid w:val="00795F4C"/>
    <w:rsid w:val="00796CFD"/>
    <w:rsid w:val="007A1393"/>
    <w:rsid w:val="007A32C1"/>
    <w:rsid w:val="007A3AAF"/>
    <w:rsid w:val="007A3C4E"/>
    <w:rsid w:val="007A53B3"/>
    <w:rsid w:val="007A72C2"/>
    <w:rsid w:val="007B28A0"/>
    <w:rsid w:val="007C2B84"/>
    <w:rsid w:val="007C6D2C"/>
    <w:rsid w:val="007D3C09"/>
    <w:rsid w:val="007E1458"/>
    <w:rsid w:val="007E527B"/>
    <w:rsid w:val="007E5CEB"/>
    <w:rsid w:val="007E6C54"/>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578AD"/>
    <w:rsid w:val="008604BB"/>
    <w:rsid w:val="0086135C"/>
    <w:rsid w:val="0087518A"/>
    <w:rsid w:val="00876E9E"/>
    <w:rsid w:val="008A1842"/>
    <w:rsid w:val="008A53BF"/>
    <w:rsid w:val="008B3935"/>
    <w:rsid w:val="008C0985"/>
    <w:rsid w:val="008C324E"/>
    <w:rsid w:val="008C437A"/>
    <w:rsid w:val="008E1C3F"/>
    <w:rsid w:val="008F65C7"/>
    <w:rsid w:val="008F690B"/>
    <w:rsid w:val="009000D9"/>
    <w:rsid w:val="0090188E"/>
    <w:rsid w:val="00903989"/>
    <w:rsid w:val="0091124D"/>
    <w:rsid w:val="009145F0"/>
    <w:rsid w:val="00916FD6"/>
    <w:rsid w:val="00926827"/>
    <w:rsid w:val="00930078"/>
    <w:rsid w:val="009327B8"/>
    <w:rsid w:val="00934E55"/>
    <w:rsid w:val="00935143"/>
    <w:rsid w:val="00950D58"/>
    <w:rsid w:val="0095294A"/>
    <w:rsid w:val="009574C0"/>
    <w:rsid w:val="00966109"/>
    <w:rsid w:val="0098290B"/>
    <w:rsid w:val="00992092"/>
    <w:rsid w:val="009A3B4B"/>
    <w:rsid w:val="009C4039"/>
    <w:rsid w:val="009C45D7"/>
    <w:rsid w:val="009C4667"/>
    <w:rsid w:val="009D02B0"/>
    <w:rsid w:val="009D4D42"/>
    <w:rsid w:val="009D4E36"/>
    <w:rsid w:val="009D72AC"/>
    <w:rsid w:val="009E22CC"/>
    <w:rsid w:val="009E4306"/>
    <w:rsid w:val="009F53FA"/>
    <w:rsid w:val="009F54BD"/>
    <w:rsid w:val="00A035EE"/>
    <w:rsid w:val="00A145A0"/>
    <w:rsid w:val="00A14940"/>
    <w:rsid w:val="00A17FB3"/>
    <w:rsid w:val="00A23CA8"/>
    <w:rsid w:val="00A242FB"/>
    <w:rsid w:val="00A30BBC"/>
    <w:rsid w:val="00A3305C"/>
    <w:rsid w:val="00A35A5E"/>
    <w:rsid w:val="00A364FE"/>
    <w:rsid w:val="00A447DB"/>
    <w:rsid w:val="00A53B5C"/>
    <w:rsid w:val="00A5489E"/>
    <w:rsid w:val="00A554E3"/>
    <w:rsid w:val="00A55C07"/>
    <w:rsid w:val="00A57AEE"/>
    <w:rsid w:val="00A60C2E"/>
    <w:rsid w:val="00A60E51"/>
    <w:rsid w:val="00A610D6"/>
    <w:rsid w:val="00A65533"/>
    <w:rsid w:val="00A65DC5"/>
    <w:rsid w:val="00A676DE"/>
    <w:rsid w:val="00A70954"/>
    <w:rsid w:val="00A733FF"/>
    <w:rsid w:val="00A74953"/>
    <w:rsid w:val="00A8065D"/>
    <w:rsid w:val="00A81A76"/>
    <w:rsid w:val="00A82E15"/>
    <w:rsid w:val="00A926C0"/>
    <w:rsid w:val="00A93B0E"/>
    <w:rsid w:val="00A9492F"/>
    <w:rsid w:val="00A97377"/>
    <w:rsid w:val="00AA7B12"/>
    <w:rsid w:val="00AB1742"/>
    <w:rsid w:val="00AB26B1"/>
    <w:rsid w:val="00AB3316"/>
    <w:rsid w:val="00AC185D"/>
    <w:rsid w:val="00AC29BF"/>
    <w:rsid w:val="00AC3936"/>
    <w:rsid w:val="00AC566A"/>
    <w:rsid w:val="00AC62DF"/>
    <w:rsid w:val="00AD1CE5"/>
    <w:rsid w:val="00AD6AAF"/>
    <w:rsid w:val="00AE5873"/>
    <w:rsid w:val="00AF06C0"/>
    <w:rsid w:val="00AF1641"/>
    <w:rsid w:val="00AF625B"/>
    <w:rsid w:val="00B022E8"/>
    <w:rsid w:val="00B03782"/>
    <w:rsid w:val="00B04D3C"/>
    <w:rsid w:val="00B15A11"/>
    <w:rsid w:val="00B24203"/>
    <w:rsid w:val="00B24F40"/>
    <w:rsid w:val="00B27851"/>
    <w:rsid w:val="00B44535"/>
    <w:rsid w:val="00B60598"/>
    <w:rsid w:val="00B62902"/>
    <w:rsid w:val="00B63F21"/>
    <w:rsid w:val="00B65092"/>
    <w:rsid w:val="00B743B0"/>
    <w:rsid w:val="00B76B8A"/>
    <w:rsid w:val="00B83F8A"/>
    <w:rsid w:val="00B936F0"/>
    <w:rsid w:val="00B938CF"/>
    <w:rsid w:val="00B93D81"/>
    <w:rsid w:val="00B96409"/>
    <w:rsid w:val="00BA3B2C"/>
    <w:rsid w:val="00BB381D"/>
    <w:rsid w:val="00BC5606"/>
    <w:rsid w:val="00BD5AA2"/>
    <w:rsid w:val="00BD7187"/>
    <w:rsid w:val="00BE12FF"/>
    <w:rsid w:val="00BE542D"/>
    <w:rsid w:val="00BF36D5"/>
    <w:rsid w:val="00BF41CD"/>
    <w:rsid w:val="00BF55F5"/>
    <w:rsid w:val="00BF7E11"/>
    <w:rsid w:val="00C01833"/>
    <w:rsid w:val="00C061EC"/>
    <w:rsid w:val="00C100E2"/>
    <w:rsid w:val="00C10DC3"/>
    <w:rsid w:val="00C14DB1"/>
    <w:rsid w:val="00C15956"/>
    <w:rsid w:val="00C165BA"/>
    <w:rsid w:val="00C177D2"/>
    <w:rsid w:val="00C328C8"/>
    <w:rsid w:val="00C34770"/>
    <w:rsid w:val="00C4048C"/>
    <w:rsid w:val="00C43FA2"/>
    <w:rsid w:val="00C53AC1"/>
    <w:rsid w:val="00C677C4"/>
    <w:rsid w:val="00C74A3A"/>
    <w:rsid w:val="00C82E64"/>
    <w:rsid w:val="00C90A60"/>
    <w:rsid w:val="00C962B2"/>
    <w:rsid w:val="00CA568A"/>
    <w:rsid w:val="00CA77B6"/>
    <w:rsid w:val="00CB1837"/>
    <w:rsid w:val="00CC3D36"/>
    <w:rsid w:val="00CC3F9E"/>
    <w:rsid w:val="00CC60DC"/>
    <w:rsid w:val="00CE0717"/>
    <w:rsid w:val="00CE584E"/>
    <w:rsid w:val="00CE6CAC"/>
    <w:rsid w:val="00CF20B1"/>
    <w:rsid w:val="00CF73A0"/>
    <w:rsid w:val="00D00469"/>
    <w:rsid w:val="00D17639"/>
    <w:rsid w:val="00D205B1"/>
    <w:rsid w:val="00D43211"/>
    <w:rsid w:val="00D46118"/>
    <w:rsid w:val="00D53969"/>
    <w:rsid w:val="00D57739"/>
    <w:rsid w:val="00D674C1"/>
    <w:rsid w:val="00D70A8B"/>
    <w:rsid w:val="00D86816"/>
    <w:rsid w:val="00D93EEA"/>
    <w:rsid w:val="00D97F30"/>
    <w:rsid w:val="00DA312C"/>
    <w:rsid w:val="00DA698C"/>
    <w:rsid w:val="00DA6C47"/>
    <w:rsid w:val="00DA72A3"/>
    <w:rsid w:val="00DB38A0"/>
    <w:rsid w:val="00DC59E9"/>
    <w:rsid w:val="00DC72EB"/>
    <w:rsid w:val="00DD3A3C"/>
    <w:rsid w:val="00DE2AB1"/>
    <w:rsid w:val="00DE43D5"/>
    <w:rsid w:val="00DE5A0A"/>
    <w:rsid w:val="00E11E90"/>
    <w:rsid w:val="00E14306"/>
    <w:rsid w:val="00E14C43"/>
    <w:rsid w:val="00E212DB"/>
    <w:rsid w:val="00E24E1F"/>
    <w:rsid w:val="00E2519A"/>
    <w:rsid w:val="00E254EE"/>
    <w:rsid w:val="00E27E7C"/>
    <w:rsid w:val="00E371E2"/>
    <w:rsid w:val="00E5238B"/>
    <w:rsid w:val="00E52C74"/>
    <w:rsid w:val="00E539C5"/>
    <w:rsid w:val="00E659F4"/>
    <w:rsid w:val="00E73DEA"/>
    <w:rsid w:val="00E808FB"/>
    <w:rsid w:val="00EA0A9E"/>
    <w:rsid w:val="00EA337A"/>
    <w:rsid w:val="00EA36E5"/>
    <w:rsid w:val="00EA4124"/>
    <w:rsid w:val="00EB3704"/>
    <w:rsid w:val="00EC1E13"/>
    <w:rsid w:val="00EC65F4"/>
    <w:rsid w:val="00EC71D7"/>
    <w:rsid w:val="00EE1FEE"/>
    <w:rsid w:val="00F04F1D"/>
    <w:rsid w:val="00F04FA2"/>
    <w:rsid w:val="00F07210"/>
    <w:rsid w:val="00F112C1"/>
    <w:rsid w:val="00F129E8"/>
    <w:rsid w:val="00F25D80"/>
    <w:rsid w:val="00F30B67"/>
    <w:rsid w:val="00F33BD5"/>
    <w:rsid w:val="00F361DE"/>
    <w:rsid w:val="00F42C82"/>
    <w:rsid w:val="00F446D7"/>
    <w:rsid w:val="00F50BCD"/>
    <w:rsid w:val="00F61F13"/>
    <w:rsid w:val="00F634E6"/>
    <w:rsid w:val="00F66D5B"/>
    <w:rsid w:val="00F6790A"/>
    <w:rsid w:val="00F80724"/>
    <w:rsid w:val="00F80EBA"/>
    <w:rsid w:val="00F853A0"/>
    <w:rsid w:val="00F92A53"/>
    <w:rsid w:val="00F94E63"/>
    <w:rsid w:val="00F95EBF"/>
    <w:rsid w:val="00F97D80"/>
    <w:rsid w:val="00FA5D93"/>
    <w:rsid w:val="00FB5DCE"/>
    <w:rsid w:val="00FD1375"/>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04EE7ED"/>
  <w15:docId w15:val="{42004F23-7BA3-4B0D-A5E7-81EAF560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 w:type="character" w:customStyle="1" w:styleId="aqj">
    <w:name w:val="aqj"/>
    <w:basedOn w:val="DefaultParagraphFont"/>
    <w:rsid w:val="000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295726409">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596139444">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407385701">
      <w:bodyDiv w:val="1"/>
      <w:marLeft w:val="0"/>
      <w:marRight w:val="0"/>
      <w:marTop w:val="0"/>
      <w:marBottom w:val="0"/>
      <w:divBdr>
        <w:top w:val="none" w:sz="0" w:space="0" w:color="auto"/>
        <w:left w:val="none" w:sz="0" w:space="0" w:color="auto"/>
        <w:bottom w:val="none" w:sz="0" w:space="0" w:color="auto"/>
        <w:right w:val="none" w:sz="0" w:space="0" w:color="auto"/>
      </w:divBdr>
      <w:divsChild>
        <w:div w:id="851527417">
          <w:marLeft w:val="0"/>
          <w:marRight w:val="0"/>
          <w:marTop w:val="0"/>
          <w:marBottom w:val="0"/>
          <w:divBdr>
            <w:top w:val="none" w:sz="0" w:space="0" w:color="auto"/>
            <w:left w:val="none" w:sz="0" w:space="0" w:color="auto"/>
            <w:bottom w:val="none" w:sz="0" w:space="0" w:color="auto"/>
            <w:right w:val="none" w:sz="0" w:space="0" w:color="auto"/>
          </w:divBdr>
        </w:div>
      </w:divsChild>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73E32D-F58B-4EC5-A273-B23F424E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8</cp:revision>
  <cp:lastPrinted>2016-09-20T22:20:00Z</cp:lastPrinted>
  <dcterms:created xsi:type="dcterms:W3CDTF">2019-04-23T21:43:00Z</dcterms:created>
  <dcterms:modified xsi:type="dcterms:W3CDTF">2019-05-15T00:50:00Z</dcterms:modified>
</cp:coreProperties>
</file>